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85" w:rsidRDefault="003A3E85" w:rsidP="00EE2B0C">
      <w:pPr>
        <w:rPr>
          <w:color w:val="1F497D"/>
        </w:rPr>
      </w:pPr>
    </w:p>
    <w:p w:rsidR="003A3E85" w:rsidRDefault="003A3E85" w:rsidP="003A3E85">
      <w:pPr>
        <w:jc w:val="center"/>
        <w:rPr>
          <w:color w:val="1F497D"/>
        </w:rPr>
      </w:pPr>
      <w:r>
        <w:rPr>
          <w:rFonts w:ascii="Baskerville Old Face" w:hAnsi="Baskerville Old Face"/>
          <w:color w:val="000000"/>
          <w:sz w:val="28"/>
          <w:szCs w:val="28"/>
          <w:u w:val="single"/>
        </w:rPr>
        <w:t>eLOCCS Instructions</w:t>
      </w:r>
      <w:r w:rsidR="00F373A0">
        <w:rPr>
          <w:rFonts w:ascii="Baskerville Old Face" w:hAnsi="Baskerville Old Face"/>
          <w:color w:val="000000"/>
          <w:sz w:val="28"/>
          <w:szCs w:val="28"/>
          <w:u w:val="single"/>
        </w:rPr>
        <w:t xml:space="preserve"> for SNAPS/CoC</w:t>
      </w:r>
      <w:r>
        <w:rPr>
          <w:rFonts w:ascii="Baskerville Old Face" w:hAnsi="Baskerville Old Face"/>
          <w:color w:val="000000"/>
          <w:sz w:val="28"/>
          <w:szCs w:val="28"/>
          <w:u w:val="single"/>
        </w:rPr>
        <w:t xml:space="preserve"> – </w:t>
      </w:r>
      <w:r w:rsidRPr="003A3E85">
        <w:rPr>
          <w:rFonts w:ascii="Baskerville Old Face" w:hAnsi="Baskerville Old Face"/>
          <w:color w:val="000000"/>
          <w:sz w:val="18"/>
          <w:szCs w:val="18"/>
          <w:u w:val="single"/>
        </w:rPr>
        <w:t xml:space="preserve">rev. </w:t>
      </w:r>
      <w:r w:rsidR="004E18C5">
        <w:rPr>
          <w:rFonts w:ascii="Baskerville Old Face" w:hAnsi="Baskerville Old Face"/>
          <w:color w:val="000000"/>
          <w:sz w:val="18"/>
          <w:szCs w:val="18"/>
          <w:u w:val="single"/>
        </w:rPr>
        <w:t>June</w:t>
      </w:r>
      <w:r w:rsidR="005E7214">
        <w:rPr>
          <w:rFonts w:ascii="Baskerville Old Face" w:hAnsi="Baskerville Old Face"/>
          <w:color w:val="000000"/>
          <w:sz w:val="18"/>
          <w:szCs w:val="18"/>
          <w:u w:val="single"/>
        </w:rPr>
        <w:t xml:space="preserve"> </w:t>
      </w:r>
      <w:r w:rsidRPr="003A3E85">
        <w:rPr>
          <w:rFonts w:ascii="Baskerville Old Face" w:hAnsi="Baskerville Old Face"/>
          <w:color w:val="000000"/>
          <w:sz w:val="18"/>
          <w:szCs w:val="18"/>
          <w:u w:val="single"/>
        </w:rPr>
        <w:t>201</w:t>
      </w:r>
      <w:r w:rsidR="002022DF">
        <w:rPr>
          <w:rFonts w:ascii="Baskerville Old Face" w:hAnsi="Baskerville Old Face"/>
          <w:color w:val="000000"/>
          <w:sz w:val="18"/>
          <w:szCs w:val="18"/>
          <w:u w:val="single"/>
        </w:rPr>
        <w:t>6</w:t>
      </w:r>
    </w:p>
    <w:p w:rsidR="003A3E85" w:rsidRDefault="003A3E85" w:rsidP="00EE2B0C">
      <w:pPr>
        <w:rPr>
          <w:color w:val="1F497D"/>
        </w:rPr>
      </w:pPr>
    </w:p>
    <w:p w:rsidR="00105CE9" w:rsidRDefault="00D6355B" w:rsidP="00EE2B0C">
      <w:pPr>
        <w:rPr>
          <w:i/>
          <w:sz w:val="18"/>
          <w:szCs w:val="18"/>
        </w:rPr>
      </w:pPr>
      <w:r>
        <w:rPr>
          <w:i/>
          <w:sz w:val="18"/>
          <w:szCs w:val="18"/>
        </w:rPr>
        <w:t>General Instructions</w:t>
      </w:r>
      <w:r w:rsidR="00105CE9" w:rsidRPr="00105CE9">
        <w:rPr>
          <w:i/>
          <w:sz w:val="18"/>
          <w:szCs w:val="18"/>
        </w:rPr>
        <w:t xml:space="preserve">:  </w:t>
      </w:r>
      <w:r w:rsidR="00CE76AD">
        <w:rPr>
          <w:i/>
          <w:sz w:val="18"/>
          <w:szCs w:val="18"/>
        </w:rPr>
        <w:t xml:space="preserve">Approving Officials registering as </w:t>
      </w:r>
      <w:r w:rsidR="00105CE9" w:rsidRPr="00105CE9">
        <w:rPr>
          <w:i/>
          <w:sz w:val="18"/>
          <w:szCs w:val="18"/>
        </w:rPr>
        <w:t xml:space="preserve">Coordinators </w:t>
      </w:r>
      <w:r w:rsidR="002022DF">
        <w:rPr>
          <w:i/>
          <w:sz w:val="18"/>
          <w:szCs w:val="18"/>
        </w:rPr>
        <w:t xml:space="preserve">for eLOCCS access </w:t>
      </w:r>
      <w:r w:rsidR="00105CE9" w:rsidRPr="00105CE9">
        <w:rPr>
          <w:i/>
          <w:sz w:val="18"/>
          <w:szCs w:val="18"/>
        </w:rPr>
        <w:t xml:space="preserve">must already be </w:t>
      </w:r>
      <w:r w:rsidR="00764B5D">
        <w:rPr>
          <w:i/>
          <w:sz w:val="18"/>
          <w:szCs w:val="18"/>
        </w:rPr>
        <w:t>the LOCCS</w:t>
      </w:r>
      <w:r w:rsidR="00105CE9" w:rsidRPr="00105CE9">
        <w:rPr>
          <w:i/>
          <w:sz w:val="18"/>
          <w:szCs w:val="18"/>
        </w:rPr>
        <w:t xml:space="preserve"> Approving Official of their organization and Users must already have a valid and current LOCCS ID</w:t>
      </w:r>
      <w:r w:rsidR="002022DF">
        <w:rPr>
          <w:i/>
          <w:sz w:val="18"/>
          <w:szCs w:val="18"/>
        </w:rPr>
        <w:t xml:space="preserve"> (after submitting a HUD-27054 form for access)</w:t>
      </w:r>
      <w:r w:rsidR="00105CE9" w:rsidRPr="00105CE9">
        <w:rPr>
          <w:i/>
          <w:sz w:val="18"/>
          <w:szCs w:val="18"/>
        </w:rPr>
        <w:t>.  Please see your assigned Financial Analyst if you are uncertain of your status.</w:t>
      </w:r>
      <w:r w:rsidR="0022316B">
        <w:rPr>
          <w:i/>
          <w:sz w:val="18"/>
          <w:szCs w:val="18"/>
        </w:rPr>
        <w:t xml:space="preserve"> </w:t>
      </w:r>
      <w:r>
        <w:rPr>
          <w:i/>
          <w:sz w:val="18"/>
          <w:szCs w:val="18"/>
        </w:rPr>
        <w:t xml:space="preserve">When adding new Users, please </w:t>
      </w:r>
      <w:r w:rsidR="00CE380A">
        <w:rPr>
          <w:i/>
          <w:sz w:val="18"/>
          <w:szCs w:val="18"/>
        </w:rPr>
        <w:t xml:space="preserve">Fax but </w:t>
      </w:r>
      <w:r w:rsidR="0022316B">
        <w:rPr>
          <w:i/>
          <w:sz w:val="18"/>
          <w:szCs w:val="18"/>
        </w:rPr>
        <w:t>Do Not email completed HUD-27054 Forms</w:t>
      </w:r>
      <w:r w:rsidR="0049228D">
        <w:rPr>
          <w:i/>
          <w:sz w:val="18"/>
          <w:szCs w:val="18"/>
        </w:rPr>
        <w:t xml:space="preserve"> </w:t>
      </w:r>
      <w:r w:rsidR="002022DF">
        <w:rPr>
          <w:i/>
          <w:sz w:val="18"/>
          <w:szCs w:val="18"/>
        </w:rPr>
        <w:t xml:space="preserve">(LOCCS Access Authorization Form), as HUD’s system is not secure. </w:t>
      </w:r>
      <w:r w:rsidR="00DF5D0B">
        <w:rPr>
          <w:i/>
          <w:sz w:val="18"/>
          <w:szCs w:val="18"/>
        </w:rPr>
        <w:t xml:space="preserve"> </w:t>
      </w:r>
      <w:r w:rsidR="002022DF">
        <w:rPr>
          <w:i/>
          <w:sz w:val="18"/>
          <w:szCs w:val="18"/>
        </w:rPr>
        <w:t>If your Approving Official changes you must contact your Financial Analyst for assistance with submitting a Change of Approving Official letter to LOCCS Security.</w:t>
      </w:r>
      <w:r w:rsidR="0022316B">
        <w:rPr>
          <w:i/>
          <w:sz w:val="18"/>
          <w:szCs w:val="18"/>
        </w:rPr>
        <w:t xml:space="preserve"> </w:t>
      </w:r>
    </w:p>
    <w:p w:rsidR="0022316B" w:rsidRPr="00105CE9" w:rsidRDefault="0022316B" w:rsidP="00EE2B0C">
      <w:pPr>
        <w:rPr>
          <w:i/>
          <w:sz w:val="18"/>
          <w:szCs w:val="18"/>
        </w:rPr>
      </w:pPr>
      <w:r>
        <w:rPr>
          <w:i/>
          <w:sz w:val="18"/>
          <w:szCs w:val="18"/>
        </w:rPr>
        <w:t xml:space="preserve"> </w:t>
      </w:r>
    </w:p>
    <w:p w:rsidR="00EE2B0C" w:rsidRDefault="00EE2B0C" w:rsidP="00EE2B0C">
      <w:pPr>
        <w:rPr>
          <w:color w:val="000000"/>
        </w:rPr>
      </w:pPr>
      <w:r>
        <w:t xml:space="preserve">Although there is some language used in the </w:t>
      </w:r>
      <w:r w:rsidR="00C00B0E">
        <w:t xml:space="preserve">eLOCCS </w:t>
      </w:r>
      <w:r>
        <w:t xml:space="preserve">registration </w:t>
      </w:r>
      <w:r>
        <w:rPr>
          <w:color w:val="000000"/>
        </w:rPr>
        <w:t xml:space="preserve">guidance </w:t>
      </w:r>
      <w:r>
        <w:t xml:space="preserve">to indicate the potential for numerous </w:t>
      </w:r>
      <w:r w:rsidR="00C00B0E">
        <w:t>C</w:t>
      </w:r>
      <w:r>
        <w:t>oordinators</w:t>
      </w:r>
      <w:r w:rsidR="00C00B0E">
        <w:t xml:space="preserve"> for each organization</w:t>
      </w:r>
      <w:r>
        <w:t xml:space="preserve">, that is because these standard instructions were written for numerous other grant types and that option </w:t>
      </w:r>
      <w:r>
        <w:rPr>
          <w:b/>
          <w:bCs/>
        </w:rPr>
        <w:t>is not</w:t>
      </w:r>
      <w:r>
        <w:t xml:space="preserve"> available to SNAPS and CoC users.   </w:t>
      </w:r>
      <w:r>
        <w:rPr>
          <w:color w:val="000000"/>
        </w:rPr>
        <w:t>If you do not know who your Approving Official and authorized LOCCS users are, or if your Approving Official is no longer available, please contact your assigned HUD Finan</w:t>
      </w:r>
      <w:r w:rsidR="00C00B0E">
        <w:rPr>
          <w:color w:val="000000"/>
        </w:rPr>
        <w:t>cial Analyst for assistance:</w:t>
      </w:r>
    </w:p>
    <w:p w:rsidR="00C00B0E" w:rsidRDefault="00C00B0E" w:rsidP="00EE2B0C">
      <w:pPr>
        <w:rPr>
          <w:color w:val="000000"/>
        </w:rPr>
      </w:pPr>
    </w:p>
    <w:p w:rsidR="00C00B0E" w:rsidRPr="00864CE6" w:rsidRDefault="00C00B0E" w:rsidP="00C00B0E">
      <w:pPr>
        <w:pStyle w:val="ListParagraph"/>
        <w:numPr>
          <w:ilvl w:val="0"/>
          <w:numId w:val="8"/>
        </w:numPr>
        <w:rPr>
          <w:b/>
          <w:bCs/>
          <w:u w:val="single"/>
        </w:rPr>
      </w:pPr>
      <w:r>
        <w:rPr>
          <w:bCs/>
        </w:rPr>
        <w:t xml:space="preserve">Gail Avery 817.978.5962    </w:t>
      </w:r>
      <w:hyperlink r:id="rId5" w:history="1">
        <w:r w:rsidRPr="00B45E9A">
          <w:rPr>
            <w:rStyle w:val="Hyperlink"/>
            <w:bCs/>
          </w:rPr>
          <w:t>Gail.D.Avery@hud.gov</w:t>
        </w:r>
      </w:hyperlink>
    </w:p>
    <w:p w:rsidR="00C00B0E" w:rsidRPr="00E81CB0" w:rsidRDefault="00C00B0E" w:rsidP="00C00B0E">
      <w:pPr>
        <w:pStyle w:val="ListParagraph"/>
        <w:numPr>
          <w:ilvl w:val="0"/>
          <w:numId w:val="8"/>
        </w:numPr>
        <w:rPr>
          <w:b/>
          <w:bCs/>
          <w:u w:val="single"/>
        </w:rPr>
      </w:pPr>
      <w:r>
        <w:rPr>
          <w:bCs/>
        </w:rPr>
        <w:t xml:space="preserve">Linda Barriga 817.978.5945  </w:t>
      </w:r>
      <w:hyperlink r:id="rId6" w:history="1">
        <w:r w:rsidRPr="00B45E9A">
          <w:rPr>
            <w:rStyle w:val="Hyperlink"/>
            <w:bCs/>
          </w:rPr>
          <w:t>Linda.A.Barriga@hud.gov</w:t>
        </w:r>
      </w:hyperlink>
    </w:p>
    <w:p w:rsidR="00C00B0E" w:rsidRPr="00E81CB0" w:rsidRDefault="00C00B0E" w:rsidP="00C00B0E">
      <w:pPr>
        <w:pStyle w:val="ListParagraph"/>
        <w:ind w:left="1152"/>
        <w:rPr>
          <w:b/>
          <w:bCs/>
          <w:u w:val="single"/>
        </w:rPr>
      </w:pPr>
    </w:p>
    <w:p w:rsidR="00EE2B0C" w:rsidRDefault="00EE2B0C" w:rsidP="00EE2B0C">
      <w:pPr>
        <w:rPr>
          <w:rFonts w:ascii="Baskerville Old Face" w:hAnsi="Baskerville Old Face"/>
          <w:color w:val="000000"/>
          <w:sz w:val="28"/>
          <w:szCs w:val="28"/>
          <w:u w:val="single"/>
        </w:rPr>
      </w:pPr>
      <w:r>
        <w:rPr>
          <w:rFonts w:ascii="Baskerville Old Face" w:hAnsi="Baskerville Old Face"/>
          <w:color w:val="000000"/>
          <w:sz w:val="28"/>
          <w:szCs w:val="28"/>
          <w:u w:val="single"/>
        </w:rPr>
        <w:t>A.  Registration</w:t>
      </w:r>
      <w:r w:rsidR="003415C9">
        <w:rPr>
          <w:rFonts w:ascii="Baskerville Old Face" w:hAnsi="Baskerville Old Face"/>
          <w:color w:val="000000"/>
          <w:sz w:val="28"/>
          <w:szCs w:val="28"/>
          <w:u w:val="single"/>
        </w:rPr>
        <w:t xml:space="preserve"> in eLOCCS</w:t>
      </w:r>
      <w:r>
        <w:rPr>
          <w:rFonts w:ascii="Baskerville Old Face" w:hAnsi="Baskerville Old Face"/>
          <w:color w:val="000000"/>
          <w:sz w:val="28"/>
          <w:szCs w:val="28"/>
          <w:u w:val="single"/>
        </w:rPr>
        <w:t>:</w:t>
      </w:r>
    </w:p>
    <w:p w:rsidR="00EE2B0C" w:rsidRDefault="00EE2B0C" w:rsidP="00EE2B0C">
      <w:pPr>
        <w:rPr>
          <w:color w:val="000000"/>
        </w:rPr>
      </w:pPr>
    </w:p>
    <w:p w:rsidR="00EE2B0C" w:rsidRDefault="00DF5D0B" w:rsidP="00EE2B0C">
      <w:pPr>
        <w:rPr>
          <w:color w:val="000000"/>
        </w:rPr>
      </w:pPr>
      <w:r>
        <w:rPr>
          <w:color w:val="000000"/>
        </w:rPr>
        <w:t>The Approving Official and each User should</w:t>
      </w:r>
      <w:r w:rsidR="00EE2B0C">
        <w:rPr>
          <w:color w:val="000000"/>
        </w:rPr>
        <w:t xml:space="preserve"> </w:t>
      </w:r>
      <w:r>
        <w:rPr>
          <w:color w:val="000000"/>
        </w:rPr>
        <w:t>access</w:t>
      </w:r>
      <w:r w:rsidR="00EE2B0C">
        <w:rPr>
          <w:color w:val="000000"/>
        </w:rPr>
        <w:t xml:space="preserve"> the</w:t>
      </w:r>
      <w:r>
        <w:rPr>
          <w:color w:val="000000"/>
        </w:rPr>
        <w:t xml:space="preserve"> </w:t>
      </w:r>
      <w:r w:rsidR="006D31C1">
        <w:rPr>
          <w:color w:val="000000"/>
        </w:rPr>
        <w:t xml:space="preserve"> </w:t>
      </w:r>
      <w:r w:rsidR="006D31C1" w:rsidRPr="006D31C1">
        <w:rPr>
          <w:b/>
          <w:i/>
          <w:color w:val="000000"/>
        </w:rPr>
        <w:t>eLOCCS Registration Guide</w:t>
      </w:r>
      <w:r w:rsidR="006D31C1">
        <w:rPr>
          <w:color w:val="000000"/>
        </w:rPr>
        <w:t xml:space="preserve"> </w:t>
      </w:r>
      <w:r>
        <w:rPr>
          <w:color w:val="000000"/>
        </w:rPr>
        <w:t xml:space="preserve">on their computer </w:t>
      </w:r>
      <w:r w:rsidR="006D31C1">
        <w:rPr>
          <w:color w:val="000000"/>
        </w:rPr>
        <w:t xml:space="preserve">and </w:t>
      </w:r>
      <w:r w:rsidR="00EE2B0C">
        <w:rPr>
          <w:color w:val="000000"/>
        </w:rPr>
        <w:t>follow</w:t>
      </w:r>
      <w:r w:rsidR="006D31C1">
        <w:rPr>
          <w:color w:val="000000"/>
        </w:rPr>
        <w:t xml:space="preserve"> the</w:t>
      </w:r>
      <w:r w:rsidR="00EE2B0C">
        <w:rPr>
          <w:color w:val="000000"/>
        </w:rPr>
        <w:t xml:space="preserve"> instructions</w:t>
      </w:r>
      <w:r w:rsidR="006D31C1">
        <w:rPr>
          <w:color w:val="000000"/>
        </w:rPr>
        <w:t xml:space="preserve"> below</w:t>
      </w:r>
      <w:r w:rsidR="00EE2B0C">
        <w:rPr>
          <w:color w:val="000000"/>
        </w:rPr>
        <w:t xml:space="preserve"> in order to register in eLOCCS.  </w:t>
      </w:r>
      <w:r w:rsidR="003A3E85">
        <w:rPr>
          <w:b/>
          <w:bCs/>
          <w:color w:val="FF0000"/>
          <w:sz w:val="24"/>
          <w:szCs w:val="24"/>
        </w:rPr>
        <w:t>There is no flexibility on this process.  Current APPROVING OFFICIALS</w:t>
      </w:r>
      <w:r w:rsidR="00840452">
        <w:rPr>
          <w:b/>
          <w:bCs/>
          <w:color w:val="FF0000"/>
          <w:sz w:val="24"/>
          <w:szCs w:val="24"/>
        </w:rPr>
        <w:t xml:space="preserve"> for LOCCS</w:t>
      </w:r>
      <w:r w:rsidR="003A3E85">
        <w:rPr>
          <w:b/>
          <w:bCs/>
          <w:color w:val="FF0000"/>
          <w:sz w:val="24"/>
          <w:szCs w:val="24"/>
        </w:rPr>
        <w:t xml:space="preserve"> MUST register in eLOCCS as the COORDINATOR and current USERS must register as USERS.</w:t>
      </w:r>
      <w:r w:rsidR="003A3E85">
        <w:rPr>
          <w:color w:val="FF0000"/>
        </w:rPr>
        <w:t xml:space="preserve">   </w:t>
      </w:r>
      <w:r w:rsidR="00EE2B0C">
        <w:rPr>
          <w:color w:val="000000"/>
        </w:rPr>
        <w:t>This process involves registering for a second password referred to as an “M” ID/password.</w:t>
      </w:r>
      <w:r w:rsidR="00EE2B0C">
        <w:rPr>
          <w:color w:val="1F497D"/>
        </w:rPr>
        <w:t xml:space="preserve">  </w:t>
      </w:r>
      <w:r w:rsidR="00EE2B0C">
        <w:rPr>
          <w:color w:val="000000"/>
        </w:rPr>
        <w:t xml:space="preserve">You will still be responsible for maintaining your original LOCCS password </w:t>
      </w:r>
      <w:r>
        <w:rPr>
          <w:color w:val="000000"/>
        </w:rPr>
        <w:t xml:space="preserve"> (6 digits/numerical ) </w:t>
      </w:r>
      <w:r w:rsidR="00EE2B0C">
        <w:rPr>
          <w:color w:val="000000"/>
        </w:rPr>
        <w:t>by logging on to keep the password active.</w:t>
      </w:r>
      <w:r w:rsidR="006D31C1">
        <w:rPr>
          <w:color w:val="000000"/>
        </w:rPr>
        <w:t xml:space="preserve">  </w:t>
      </w:r>
      <w:r w:rsidR="00840452">
        <w:rPr>
          <w:color w:val="000000"/>
        </w:rPr>
        <w:t xml:space="preserve">Use the following link to the </w:t>
      </w:r>
      <w:r w:rsidR="00840452" w:rsidRPr="00840452">
        <w:rPr>
          <w:i/>
          <w:color w:val="000000"/>
        </w:rPr>
        <w:t xml:space="preserve">eLOCCS Getting Started Guide </w:t>
      </w:r>
      <w:r w:rsidR="00840452">
        <w:rPr>
          <w:color w:val="000000"/>
        </w:rPr>
        <w:t xml:space="preserve">to register in eLOCCS.  </w:t>
      </w:r>
      <w:r w:rsidR="006D31C1">
        <w:rPr>
          <w:color w:val="000000"/>
        </w:rPr>
        <w:t xml:space="preserve">The following document, </w:t>
      </w:r>
      <w:r w:rsidR="006D31C1" w:rsidRPr="0078624D">
        <w:rPr>
          <w:i/>
          <w:color w:val="000000"/>
        </w:rPr>
        <w:t>eLOCCS Getting Started Guide</w:t>
      </w:r>
      <w:r>
        <w:rPr>
          <w:color w:val="000000"/>
        </w:rPr>
        <w:t>,</w:t>
      </w:r>
      <w:r w:rsidR="006D31C1">
        <w:rPr>
          <w:color w:val="000000"/>
        </w:rPr>
        <w:t xml:space="preserve"> is guidance for accessing eLOCCS after you have registered.</w:t>
      </w:r>
      <w:r w:rsidR="00531076">
        <w:rPr>
          <w:color w:val="000000"/>
        </w:rPr>
        <w:t xml:space="preserve">  </w:t>
      </w:r>
      <w:r w:rsidR="00EC612B">
        <w:rPr>
          <w:color w:val="000000"/>
        </w:rPr>
        <w:t>Because</w:t>
      </w:r>
      <w:r w:rsidR="00F373A0">
        <w:rPr>
          <w:color w:val="000000"/>
        </w:rPr>
        <w:t xml:space="preserve"> the </w:t>
      </w:r>
      <w:r w:rsidR="00EC612B">
        <w:rPr>
          <w:color w:val="000000"/>
        </w:rPr>
        <w:t>two</w:t>
      </w:r>
      <w:r w:rsidR="00F373A0">
        <w:rPr>
          <w:color w:val="000000"/>
        </w:rPr>
        <w:t xml:space="preserve"> guidance documents </w:t>
      </w:r>
      <w:r w:rsidR="00EC612B">
        <w:rPr>
          <w:color w:val="000000"/>
        </w:rPr>
        <w:t xml:space="preserve">below </w:t>
      </w:r>
      <w:r w:rsidR="00F373A0">
        <w:rPr>
          <w:color w:val="000000"/>
        </w:rPr>
        <w:t>were written for other HUD programs and they contain language that does not apply to the SNAPS/CoC program</w:t>
      </w:r>
      <w:r w:rsidR="00EC612B">
        <w:rPr>
          <w:color w:val="000000"/>
        </w:rPr>
        <w:t>, the Field Office has created the following steps to follow in order to register the Organization, the Approving Official/Coordinator and the Users, in eLOCCS</w:t>
      </w:r>
      <w:r w:rsidR="00F373A0">
        <w:rPr>
          <w:color w:val="000000"/>
        </w:rPr>
        <w:t>.</w:t>
      </w:r>
    </w:p>
    <w:p w:rsidR="00EE2B0C" w:rsidRDefault="00EE2B0C" w:rsidP="00EE2B0C">
      <w:pPr>
        <w:rPr>
          <w:rFonts w:ascii="Comic Sans MS" w:hAnsi="Comic Sans MS"/>
          <w:color w:val="000000"/>
          <w:sz w:val="20"/>
          <w:szCs w:val="20"/>
        </w:rPr>
      </w:pPr>
    </w:p>
    <w:p w:rsidR="00C17FE9" w:rsidRPr="00E81CE7" w:rsidRDefault="00C17FE9" w:rsidP="00C17FE9">
      <w:pPr>
        <w:pStyle w:val="ListParagraph"/>
        <w:numPr>
          <w:ilvl w:val="0"/>
          <w:numId w:val="9"/>
        </w:numPr>
        <w:rPr>
          <w:rFonts w:ascii="Comic Sans MS" w:hAnsi="Comic Sans MS"/>
          <w:i/>
          <w:color w:val="000000"/>
          <w:sz w:val="18"/>
          <w:szCs w:val="18"/>
        </w:rPr>
      </w:pPr>
      <w:r w:rsidRPr="00C17FE9">
        <w:rPr>
          <w:rFonts w:ascii="Comic Sans MS" w:hAnsi="Comic Sans MS"/>
          <w:i/>
          <w:color w:val="000000"/>
          <w:sz w:val="16"/>
          <w:szCs w:val="16"/>
        </w:rPr>
        <w:t>eLOCCS Registration Guide:</w:t>
      </w:r>
      <w:r>
        <w:rPr>
          <w:rFonts w:ascii="Comic Sans MS" w:hAnsi="Comic Sans MS"/>
          <w:i/>
          <w:color w:val="000000"/>
          <w:sz w:val="16"/>
          <w:szCs w:val="16"/>
        </w:rPr>
        <w:t xml:space="preserve"> </w:t>
      </w:r>
      <w:hyperlink r:id="rId7" w:history="1">
        <w:r w:rsidR="00E81CE7" w:rsidRPr="00E81CE7">
          <w:rPr>
            <w:rStyle w:val="Hyperlink"/>
            <w:rFonts w:ascii="Comic Sans MS" w:hAnsi="Comic Sans MS"/>
            <w:sz w:val="18"/>
            <w:szCs w:val="18"/>
          </w:rPr>
          <w:t>http://portal.hud.gov/hudportal/documents/huddoc?id=eloccs_registration_guide.pdf</w:t>
        </w:r>
      </w:hyperlink>
    </w:p>
    <w:p w:rsidR="00CE76AD" w:rsidRPr="00C17FE9" w:rsidRDefault="00EE2B0C" w:rsidP="00EE2B0C">
      <w:pPr>
        <w:numPr>
          <w:ilvl w:val="0"/>
          <w:numId w:val="1"/>
        </w:numPr>
        <w:rPr>
          <w:rFonts w:ascii="Comic Sans MS" w:eastAsia="Times New Roman" w:hAnsi="Comic Sans MS"/>
          <w:i/>
          <w:iCs/>
          <w:sz w:val="20"/>
          <w:szCs w:val="20"/>
        </w:rPr>
      </w:pPr>
      <w:r w:rsidRPr="00C17FE9">
        <w:rPr>
          <w:rFonts w:ascii="Comic Sans MS" w:eastAsia="Times New Roman" w:hAnsi="Comic Sans MS"/>
          <w:i/>
          <w:iCs/>
          <w:sz w:val="16"/>
          <w:szCs w:val="16"/>
        </w:rPr>
        <w:t xml:space="preserve">eLOCCS Getting Started Guide </w:t>
      </w:r>
      <w:r w:rsidR="00CE76AD" w:rsidRPr="00C17FE9">
        <w:rPr>
          <w:rFonts w:ascii="Comic Sans MS" w:eastAsia="Times New Roman" w:hAnsi="Comic Sans MS"/>
          <w:i/>
          <w:iCs/>
          <w:sz w:val="20"/>
          <w:szCs w:val="20"/>
        </w:rPr>
        <w:t>:</w:t>
      </w:r>
      <w:hyperlink r:id="rId8" w:history="1">
        <w:r w:rsidR="00CE76AD" w:rsidRPr="00E81CE7">
          <w:rPr>
            <w:rStyle w:val="Hyperlink"/>
            <w:rFonts w:ascii="Comic Sans MS" w:eastAsia="Times New Roman" w:hAnsi="Comic Sans MS"/>
            <w:iCs/>
            <w:sz w:val="18"/>
            <w:szCs w:val="18"/>
          </w:rPr>
          <w:t>http://portal.hud.gov/hudportal/documents/huddoc?id=eloccsguide.pdf</w:t>
        </w:r>
      </w:hyperlink>
    </w:p>
    <w:p w:rsidR="00CE76AD" w:rsidRDefault="00CE76AD" w:rsidP="00EE2B0C">
      <w:pPr>
        <w:ind w:left="720"/>
        <w:rPr>
          <w:rFonts w:ascii="Comic Sans MS" w:hAnsi="Comic Sans MS"/>
          <w:iCs/>
          <w:sz w:val="20"/>
          <w:szCs w:val="20"/>
          <w:u w:val="single"/>
        </w:rPr>
      </w:pPr>
    </w:p>
    <w:p w:rsidR="00544EA3" w:rsidRPr="00F61023" w:rsidRDefault="00544EA3" w:rsidP="00EE2B0C">
      <w:pPr>
        <w:ind w:left="720"/>
        <w:rPr>
          <w:rFonts w:ascii="Comic Sans MS" w:hAnsi="Comic Sans MS"/>
          <w:iCs/>
          <w:sz w:val="20"/>
          <w:szCs w:val="20"/>
        </w:rPr>
      </w:pPr>
      <w:r w:rsidRPr="00F61023">
        <w:rPr>
          <w:rFonts w:asciiTheme="minorHAnsi" w:hAnsiTheme="minorHAnsi" w:cstheme="minorHAnsi"/>
          <w:iCs/>
          <w:u w:val="single"/>
        </w:rPr>
        <w:t>Registration of organization</w:t>
      </w:r>
      <w:r w:rsidRPr="00F61023">
        <w:rPr>
          <w:rFonts w:ascii="Comic Sans MS" w:hAnsi="Comic Sans MS"/>
          <w:iCs/>
          <w:sz w:val="20"/>
          <w:szCs w:val="20"/>
        </w:rPr>
        <w:t>:</w:t>
      </w:r>
    </w:p>
    <w:p w:rsidR="00544EA3" w:rsidRDefault="00544EA3" w:rsidP="00EE2B0C">
      <w:pPr>
        <w:ind w:left="720"/>
        <w:rPr>
          <w:rFonts w:ascii="Comic Sans MS" w:hAnsi="Comic Sans MS"/>
          <w:i/>
          <w:iCs/>
          <w:sz w:val="20"/>
          <w:szCs w:val="20"/>
        </w:rPr>
      </w:pPr>
    </w:p>
    <w:p w:rsidR="00EE2B0C" w:rsidRPr="00865B01" w:rsidRDefault="00EE2B0C" w:rsidP="00EE2B0C">
      <w:pPr>
        <w:numPr>
          <w:ilvl w:val="0"/>
          <w:numId w:val="3"/>
        </w:numPr>
        <w:rPr>
          <w:rFonts w:eastAsia="Times New Roman"/>
        </w:rPr>
      </w:pPr>
      <w:r w:rsidRPr="00865B01">
        <w:rPr>
          <w:rFonts w:eastAsia="Times New Roman"/>
          <w:b/>
          <w:bCs/>
          <w:color w:val="000000"/>
        </w:rPr>
        <w:t>Complete this step Only if you are a new organization that has never previously used LOCCS or eLOCCS and your organization is not already registered  in eLOCCS:  Approving Official or User</w:t>
      </w:r>
      <w:r w:rsidRPr="00865B01">
        <w:rPr>
          <w:rFonts w:eastAsia="Times New Roman"/>
          <w:b/>
          <w:bCs/>
          <w:color w:val="1F497D"/>
        </w:rPr>
        <w:t>:</w:t>
      </w:r>
      <w:r w:rsidRPr="00865B01">
        <w:rPr>
          <w:rFonts w:eastAsia="Times New Roman"/>
          <w:color w:val="1F497D"/>
        </w:rPr>
        <w:t xml:space="preserve">   </w:t>
      </w:r>
      <w:r w:rsidRPr="00865B01">
        <w:rPr>
          <w:rFonts w:eastAsia="Times New Roman"/>
          <w:color w:val="000000"/>
        </w:rPr>
        <w:t>must go to page</w:t>
      </w:r>
      <w:r w:rsidRPr="00865B01">
        <w:rPr>
          <w:rFonts w:eastAsia="Times New Roman"/>
          <w:color w:val="1F497D"/>
        </w:rPr>
        <w:t>s</w:t>
      </w:r>
      <w:r w:rsidRPr="00865B01">
        <w:rPr>
          <w:rFonts w:eastAsia="Times New Roman"/>
          <w:color w:val="000000"/>
        </w:rPr>
        <w:t xml:space="preserve"> 9 and 10 of the </w:t>
      </w:r>
      <w:r w:rsidRPr="00035BB7">
        <w:rPr>
          <w:rFonts w:eastAsia="Times New Roman"/>
          <w:i/>
          <w:color w:val="000000"/>
        </w:rPr>
        <w:t>eLOCCS Registration Guide</w:t>
      </w:r>
      <w:r w:rsidRPr="001C64D5">
        <w:rPr>
          <w:rFonts w:eastAsia="Times New Roman"/>
          <w:i/>
          <w:color w:val="000000"/>
        </w:rPr>
        <w:t xml:space="preserve"> </w:t>
      </w:r>
      <w:r w:rsidRPr="00865B01">
        <w:rPr>
          <w:rFonts w:eastAsia="Times New Roman"/>
          <w:color w:val="000000"/>
        </w:rPr>
        <w:t xml:space="preserve">and copy the link into your browser as requested.   You are to </w:t>
      </w:r>
      <w:r w:rsidRPr="00865B01">
        <w:rPr>
          <w:rFonts w:eastAsia="Times New Roman"/>
          <w:b/>
          <w:bCs/>
          <w:color w:val="000000"/>
        </w:rPr>
        <w:t>register your organization as a Multifamily entity</w:t>
      </w:r>
      <w:r w:rsidRPr="00865B01">
        <w:rPr>
          <w:rFonts w:eastAsia="Times New Roman"/>
          <w:color w:val="000000"/>
        </w:rPr>
        <w:t xml:space="preserve"> </w:t>
      </w:r>
      <w:r w:rsidRPr="00865B01">
        <w:rPr>
          <w:rFonts w:eastAsia="Times New Roman"/>
          <w:b/>
          <w:color w:val="000000"/>
        </w:rPr>
        <w:t>only</w:t>
      </w:r>
      <w:r w:rsidRPr="00865B01">
        <w:rPr>
          <w:rFonts w:eastAsia="Times New Roman"/>
          <w:color w:val="1F497D"/>
        </w:rPr>
        <w:t xml:space="preserve"> </w:t>
      </w:r>
      <w:r w:rsidRPr="00865B01">
        <w:rPr>
          <w:rFonts w:eastAsia="Times New Roman"/>
        </w:rPr>
        <w:t xml:space="preserve">(unless you are already registered as a Housing </w:t>
      </w:r>
      <w:r w:rsidR="006F671F">
        <w:rPr>
          <w:rFonts w:eastAsia="Times New Roman"/>
        </w:rPr>
        <w:t>A</w:t>
      </w:r>
      <w:r w:rsidRPr="00865B01">
        <w:rPr>
          <w:rFonts w:eastAsia="Times New Roman"/>
        </w:rPr>
        <w:t>uthority)</w:t>
      </w:r>
      <w:r w:rsidRPr="00865B01">
        <w:rPr>
          <w:rFonts w:eastAsia="Times New Roman"/>
          <w:color w:val="000000"/>
        </w:rPr>
        <w:t xml:space="preserve">.  Complete </w:t>
      </w:r>
      <w:r w:rsidRPr="00865B01">
        <w:rPr>
          <w:rFonts w:eastAsia="Times New Roman"/>
        </w:rPr>
        <w:t xml:space="preserve">this step </w:t>
      </w:r>
      <w:r w:rsidRPr="00865B01">
        <w:rPr>
          <w:rFonts w:eastAsia="Times New Roman"/>
          <w:color w:val="000000"/>
        </w:rPr>
        <w:t xml:space="preserve">and transmit.  </w:t>
      </w:r>
      <w:r w:rsidRPr="00865B01">
        <w:rPr>
          <w:rFonts w:eastAsia="Times New Roman"/>
          <w:b/>
          <w:bCs/>
          <w:color w:val="000000"/>
        </w:rPr>
        <w:t xml:space="preserve">THIS MUST BE DONE FIRST IF YOUR ORGANIZATION HAS NOT REGISTERED IN </w:t>
      </w:r>
      <w:r w:rsidR="001C64D5">
        <w:rPr>
          <w:rFonts w:eastAsia="Times New Roman"/>
          <w:b/>
          <w:bCs/>
          <w:color w:val="000000"/>
        </w:rPr>
        <w:t>e</w:t>
      </w:r>
      <w:r w:rsidRPr="00865B01">
        <w:rPr>
          <w:rFonts w:eastAsia="Times New Roman"/>
          <w:b/>
          <w:bCs/>
          <w:color w:val="000000"/>
        </w:rPr>
        <w:t>LOCCS.</w:t>
      </w:r>
      <w:r w:rsidR="00865B01" w:rsidRPr="00865B01">
        <w:rPr>
          <w:rFonts w:eastAsia="Times New Roman"/>
          <w:b/>
          <w:bCs/>
          <w:color w:val="000000"/>
        </w:rPr>
        <w:t xml:space="preserve"> </w:t>
      </w:r>
      <w:r w:rsidR="00865B01">
        <w:rPr>
          <w:rFonts w:eastAsia="Times New Roman"/>
          <w:b/>
          <w:bCs/>
          <w:color w:val="000000"/>
        </w:rPr>
        <w:t xml:space="preserve">   </w:t>
      </w:r>
      <w:r w:rsidRPr="00865B01">
        <w:rPr>
          <w:rFonts w:eastAsia="Times New Roman"/>
          <w:color w:val="000000"/>
        </w:rPr>
        <w:t>Wait until the next business day (or at least 24 hours)</w:t>
      </w:r>
      <w:r w:rsidRPr="00865B01">
        <w:rPr>
          <w:rFonts w:eastAsia="Times New Roman"/>
          <w:color w:val="1F497D"/>
        </w:rPr>
        <w:t xml:space="preserve"> </w:t>
      </w:r>
      <w:r w:rsidRPr="00865B01">
        <w:rPr>
          <w:rFonts w:eastAsia="Times New Roman"/>
        </w:rPr>
        <w:t>to continue the registration process.</w:t>
      </w:r>
    </w:p>
    <w:p w:rsidR="00EE2B0C" w:rsidRDefault="00EE2B0C" w:rsidP="00EE2B0C">
      <w:pPr>
        <w:rPr>
          <w:rFonts w:eastAsia="Times New Roman"/>
        </w:rPr>
      </w:pPr>
    </w:p>
    <w:p w:rsidR="00544EA3" w:rsidRPr="00544EA3" w:rsidRDefault="00544EA3" w:rsidP="00544EA3">
      <w:pPr>
        <w:ind w:left="720"/>
        <w:rPr>
          <w:rFonts w:eastAsia="Times New Roman"/>
          <w:u w:val="single"/>
        </w:rPr>
      </w:pPr>
      <w:r w:rsidRPr="00544EA3">
        <w:rPr>
          <w:rFonts w:eastAsia="Times New Roman"/>
          <w:u w:val="single"/>
        </w:rPr>
        <w:t>Registration of Approving Official/Coordinator:</w:t>
      </w:r>
    </w:p>
    <w:p w:rsidR="00544EA3" w:rsidRDefault="00544EA3" w:rsidP="00EE2B0C">
      <w:pPr>
        <w:rPr>
          <w:rFonts w:eastAsia="Times New Roman"/>
        </w:rPr>
      </w:pPr>
    </w:p>
    <w:p w:rsidR="00EE2B0C" w:rsidRDefault="00EE2B0C" w:rsidP="00EE2B0C">
      <w:pPr>
        <w:numPr>
          <w:ilvl w:val="0"/>
          <w:numId w:val="3"/>
        </w:numPr>
        <w:rPr>
          <w:rFonts w:eastAsia="Times New Roman"/>
          <w:color w:val="000000"/>
        </w:rPr>
      </w:pPr>
      <w:r>
        <w:rPr>
          <w:rFonts w:eastAsia="Times New Roman"/>
          <w:b/>
          <w:bCs/>
          <w:color w:val="000000"/>
        </w:rPr>
        <w:t>Approving Official</w:t>
      </w:r>
      <w:r>
        <w:rPr>
          <w:rFonts w:eastAsia="Times New Roman"/>
          <w:b/>
          <w:bCs/>
          <w:color w:val="1F497D"/>
        </w:rPr>
        <w:t>:</w:t>
      </w:r>
      <w:r>
        <w:rPr>
          <w:rFonts w:eastAsia="Times New Roman"/>
          <w:color w:val="1F497D"/>
        </w:rPr>
        <w:t xml:space="preserve">   </w:t>
      </w:r>
      <w:r>
        <w:rPr>
          <w:rFonts w:eastAsia="Times New Roman"/>
          <w:color w:val="000000"/>
        </w:rPr>
        <w:t xml:space="preserve"> must register as </w:t>
      </w:r>
      <w:r w:rsidRPr="00EE2B0C">
        <w:rPr>
          <w:rFonts w:eastAsia="Times New Roman"/>
          <w:b/>
          <w:color w:val="000000"/>
        </w:rPr>
        <w:t xml:space="preserve">Coordinator </w:t>
      </w:r>
      <w:r>
        <w:rPr>
          <w:rFonts w:eastAsia="Times New Roman"/>
          <w:color w:val="000000"/>
        </w:rPr>
        <w:t>following the instructions found on page 11 -13</w:t>
      </w:r>
      <w:r>
        <w:rPr>
          <w:rFonts w:eastAsia="Times New Roman"/>
          <w:color w:val="1F497D"/>
        </w:rPr>
        <w:t xml:space="preserve"> </w:t>
      </w:r>
      <w:r>
        <w:rPr>
          <w:rFonts w:eastAsia="Times New Roman"/>
          <w:color w:val="000000"/>
        </w:rPr>
        <w:t xml:space="preserve">of the </w:t>
      </w:r>
      <w:r>
        <w:rPr>
          <w:rFonts w:eastAsia="Times New Roman"/>
          <w:i/>
          <w:iCs/>
          <w:color w:val="000000"/>
        </w:rPr>
        <w:t>eLOCCS Registration Guide</w:t>
      </w:r>
      <w:r>
        <w:rPr>
          <w:rFonts w:eastAsia="Times New Roman"/>
          <w:color w:val="000000"/>
        </w:rPr>
        <w:t>. </w:t>
      </w:r>
      <w:r>
        <w:rPr>
          <w:rFonts w:eastAsia="Times New Roman"/>
          <w:color w:val="1F497D"/>
        </w:rPr>
        <w:t xml:space="preserve">  </w:t>
      </w:r>
      <w:r>
        <w:rPr>
          <w:rFonts w:eastAsia="Times New Roman"/>
          <w:color w:val="000000"/>
        </w:rPr>
        <w:t xml:space="preserve">If </w:t>
      </w:r>
      <w:r>
        <w:rPr>
          <w:rFonts w:eastAsia="Times New Roman"/>
        </w:rPr>
        <w:t>the</w:t>
      </w:r>
      <w:r>
        <w:rPr>
          <w:rFonts w:eastAsia="Times New Roman"/>
          <w:color w:val="1F497D"/>
        </w:rPr>
        <w:t xml:space="preserve"> </w:t>
      </w:r>
      <w:r>
        <w:rPr>
          <w:rFonts w:eastAsia="Times New Roman"/>
          <w:color w:val="000000"/>
        </w:rPr>
        <w:t>Coordinator is asked for a password, use social security number.  After completing this step, the Coordinator will receive a password in the mail in approximately one week.  If this is not received in 10 days, please notify the assigned HUD Financial Analyst.</w:t>
      </w:r>
      <w:r w:rsidR="008058B4">
        <w:rPr>
          <w:rFonts w:eastAsia="Times New Roman"/>
          <w:color w:val="000000"/>
        </w:rPr>
        <w:t xml:space="preserve">   </w:t>
      </w:r>
    </w:p>
    <w:p w:rsidR="008058B4" w:rsidRDefault="008058B4" w:rsidP="008058B4">
      <w:pPr>
        <w:rPr>
          <w:rFonts w:eastAsia="Times New Roman"/>
          <w:color w:val="000000"/>
        </w:rPr>
      </w:pPr>
    </w:p>
    <w:p w:rsidR="008058B4" w:rsidRDefault="008058B4" w:rsidP="008058B4">
      <w:pPr>
        <w:ind w:left="720"/>
        <w:rPr>
          <w:rFonts w:eastAsia="Times New Roman"/>
          <w:color w:val="000000"/>
        </w:rPr>
      </w:pPr>
      <w:r w:rsidRPr="008F58BC">
        <w:rPr>
          <w:rFonts w:eastAsia="Times New Roman"/>
          <w:b/>
          <w:color w:val="000000"/>
        </w:rPr>
        <w:t>Approving Official/Coordinator</w:t>
      </w:r>
      <w:r w:rsidR="00651F36">
        <w:rPr>
          <w:rFonts w:eastAsia="Times New Roman"/>
          <w:b/>
          <w:color w:val="000000"/>
        </w:rPr>
        <w:t>s</w:t>
      </w:r>
      <w:r>
        <w:rPr>
          <w:rFonts w:eastAsia="Times New Roman"/>
          <w:color w:val="000000"/>
        </w:rPr>
        <w:t xml:space="preserve"> must also </w:t>
      </w:r>
      <w:r w:rsidR="008F58BC">
        <w:rPr>
          <w:rFonts w:eastAsia="Times New Roman"/>
          <w:color w:val="000000"/>
        </w:rPr>
        <w:t>complete the instructions in</w:t>
      </w:r>
      <w:r>
        <w:rPr>
          <w:rFonts w:eastAsia="Times New Roman"/>
        </w:rPr>
        <w:t xml:space="preserve"> the </w:t>
      </w:r>
      <w:r>
        <w:rPr>
          <w:rFonts w:eastAsia="Times New Roman"/>
          <w:i/>
          <w:iCs/>
        </w:rPr>
        <w:t>eLOCCS Registration Guide</w:t>
      </w:r>
      <w:r>
        <w:rPr>
          <w:rFonts w:eastAsia="Times New Roman"/>
        </w:rPr>
        <w:t>, pages 20 through 24</w:t>
      </w:r>
      <w:r w:rsidR="00035BB7">
        <w:rPr>
          <w:rFonts w:eastAsia="Times New Roman"/>
        </w:rPr>
        <w:t>,</w:t>
      </w:r>
      <w:r>
        <w:rPr>
          <w:rFonts w:eastAsia="Times New Roman"/>
        </w:rPr>
        <w:t xml:space="preserve"> to assign the roles of the users</w:t>
      </w:r>
      <w:r>
        <w:rPr>
          <w:rFonts w:eastAsia="Times New Roman"/>
          <w:color w:val="1F497D"/>
        </w:rPr>
        <w:t xml:space="preserve"> </w:t>
      </w:r>
      <w:r>
        <w:rPr>
          <w:rFonts w:eastAsia="Times New Roman"/>
        </w:rPr>
        <w:t>and themselves, in eLOCCS.   </w:t>
      </w:r>
      <w:r w:rsidRPr="008E1658">
        <w:rPr>
          <w:rFonts w:eastAsia="Times New Roman"/>
          <w:highlight w:val="yellow"/>
        </w:rPr>
        <w:t xml:space="preserve">They will also retrieve </w:t>
      </w:r>
      <w:r w:rsidR="00F13427" w:rsidRPr="008E1658">
        <w:rPr>
          <w:rFonts w:eastAsia="Times New Roman"/>
          <w:highlight w:val="yellow"/>
        </w:rPr>
        <w:t>each</w:t>
      </w:r>
      <w:r w:rsidRPr="008E1658">
        <w:rPr>
          <w:rFonts w:eastAsia="Times New Roman"/>
          <w:highlight w:val="yellow"/>
        </w:rPr>
        <w:t xml:space="preserve"> </w:t>
      </w:r>
      <w:r w:rsidRPr="008E1658">
        <w:rPr>
          <w:rFonts w:eastAsia="Times New Roman"/>
          <w:highlight w:val="yellow"/>
        </w:rPr>
        <w:lastRenderedPageBreak/>
        <w:t>user’s M ID from eLOCCS and provide to the user(s).</w:t>
      </w:r>
      <w:r w:rsidR="008F58BC">
        <w:rPr>
          <w:rFonts w:eastAsia="Times New Roman"/>
        </w:rPr>
        <w:t xml:space="preserve">  (Note:  if Coordinator</w:t>
      </w:r>
      <w:r w:rsidR="00651F36">
        <w:rPr>
          <w:rFonts w:eastAsia="Times New Roman"/>
        </w:rPr>
        <w:t>s</w:t>
      </w:r>
      <w:r w:rsidR="008F58BC">
        <w:rPr>
          <w:rFonts w:eastAsia="Times New Roman"/>
        </w:rPr>
        <w:t xml:space="preserve"> </w:t>
      </w:r>
      <w:r w:rsidR="00651F36">
        <w:rPr>
          <w:rFonts w:eastAsia="Times New Roman"/>
        </w:rPr>
        <w:t>do not</w:t>
      </w:r>
      <w:r w:rsidR="008F58BC">
        <w:rPr>
          <w:rFonts w:eastAsia="Times New Roman"/>
        </w:rPr>
        <w:t xml:space="preserve"> assign themselves the rights to be Coordinator in this step, they will be unable to recertify users at a later date.)</w:t>
      </w:r>
    </w:p>
    <w:p w:rsidR="008979B2" w:rsidRDefault="008979B2" w:rsidP="008058B4">
      <w:pPr>
        <w:rPr>
          <w:rFonts w:eastAsia="Times New Roman"/>
          <w:color w:val="000000"/>
        </w:rPr>
      </w:pPr>
    </w:p>
    <w:p w:rsidR="00B76D56" w:rsidRPr="00544EA3" w:rsidRDefault="00B76D56" w:rsidP="00B76D56">
      <w:pPr>
        <w:ind w:left="720"/>
        <w:rPr>
          <w:rFonts w:eastAsia="Times New Roman"/>
          <w:color w:val="000000"/>
          <w:u w:val="single"/>
        </w:rPr>
      </w:pPr>
      <w:r w:rsidRPr="00544EA3">
        <w:rPr>
          <w:rFonts w:eastAsia="Times New Roman"/>
          <w:color w:val="000000"/>
          <w:u w:val="single"/>
        </w:rPr>
        <w:t>Registration of LOCCS Users:</w:t>
      </w:r>
    </w:p>
    <w:p w:rsidR="008058B4" w:rsidRDefault="008058B4" w:rsidP="008058B4">
      <w:pPr>
        <w:rPr>
          <w:rFonts w:eastAsia="Times New Roman"/>
          <w:color w:val="000000"/>
        </w:rPr>
      </w:pPr>
      <w:r>
        <w:rPr>
          <w:rFonts w:eastAsia="Times New Roman"/>
          <w:color w:val="000000"/>
        </w:rPr>
        <w:tab/>
      </w:r>
    </w:p>
    <w:p w:rsidR="00EE2B0C" w:rsidRDefault="00EE2B0C" w:rsidP="00EE2B0C">
      <w:pPr>
        <w:numPr>
          <w:ilvl w:val="0"/>
          <w:numId w:val="3"/>
        </w:numPr>
        <w:rPr>
          <w:rFonts w:eastAsia="Times New Roman"/>
          <w:color w:val="000000"/>
        </w:rPr>
      </w:pPr>
      <w:r>
        <w:rPr>
          <w:rFonts w:eastAsia="Times New Roman"/>
          <w:b/>
          <w:bCs/>
          <w:color w:val="000000"/>
        </w:rPr>
        <w:t xml:space="preserve">Current LOCCS </w:t>
      </w:r>
      <w:r w:rsidR="00535A26">
        <w:rPr>
          <w:rFonts w:eastAsia="Times New Roman"/>
          <w:b/>
          <w:bCs/>
          <w:color w:val="000000"/>
        </w:rPr>
        <w:t>U</w:t>
      </w:r>
      <w:r>
        <w:rPr>
          <w:rFonts w:eastAsia="Times New Roman"/>
          <w:b/>
          <w:bCs/>
          <w:color w:val="000000"/>
        </w:rPr>
        <w:t>sers</w:t>
      </w:r>
      <w:r w:rsidR="00535A26">
        <w:rPr>
          <w:rFonts w:eastAsia="Times New Roman"/>
          <w:b/>
          <w:bCs/>
          <w:color w:val="000000"/>
        </w:rPr>
        <w:t xml:space="preserve"> (have been issued a six-digit LOCCS ID)</w:t>
      </w:r>
      <w:r>
        <w:rPr>
          <w:rFonts w:eastAsia="Times New Roman"/>
          <w:b/>
          <w:bCs/>
          <w:color w:val="1F497D"/>
        </w:rPr>
        <w:t xml:space="preserve">:  </w:t>
      </w:r>
      <w:r>
        <w:rPr>
          <w:rFonts w:eastAsia="Times New Roman"/>
          <w:b/>
          <w:bCs/>
          <w:color w:val="000000"/>
        </w:rPr>
        <w:t> </w:t>
      </w:r>
      <w:r w:rsidR="008058B4" w:rsidRPr="008058B4">
        <w:rPr>
          <w:rFonts w:eastAsia="Times New Roman"/>
          <w:bCs/>
          <w:color w:val="000000"/>
        </w:rPr>
        <w:t>must</w:t>
      </w:r>
      <w:r w:rsidRPr="008058B4">
        <w:rPr>
          <w:rFonts w:eastAsia="Times New Roman"/>
          <w:color w:val="000000"/>
        </w:rPr>
        <w:t xml:space="preserve"> r</w:t>
      </w:r>
      <w:r>
        <w:rPr>
          <w:rFonts w:eastAsia="Times New Roman"/>
          <w:color w:val="000000"/>
        </w:rPr>
        <w:t xml:space="preserve">egister as a user following the instructions on pages 14 and 15 of the </w:t>
      </w:r>
      <w:r>
        <w:rPr>
          <w:rFonts w:eastAsia="Times New Roman"/>
          <w:i/>
          <w:iCs/>
          <w:color w:val="000000"/>
        </w:rPr>
        <w:t>eLOCCS Registration Guide</w:t>
      </w:r>
      <w:r>
        <w:rPr>
          <w:rFonts w:eastAsia="Times New Roman"/>
          <w:color w:val="000000"/>
        </w:rPr>
        <w:t xml:space="preserve">.  </w:t>
      </w:r>
      <w:r>
        <w:rPr>
          <w:rFonts w:eastAsia="Times New Roman"/>
          <w:b/>
          <w:bCs/>
          <w:color w:val="000000"/>
        </w:rPr>
        <w:t> </w:t>
      </w:r>
      <w:r>
        <w:rPr>
          <w:rFonts w:eastAsia="Times New Roman"/>
          <w:b/>
          <w:bCs/>
        </w:rPr>
        <w:t xml:space="preserve">Current LOCCS </w:t>
      </w:r>
      <w:r>
        <w:rPr>
          <w:rFonts w:eastAsia="Times New Roman"/>
          <w:b/>
          <w:bCs/>
          <w:color w:val="000000"/>
        </w:rPr>
        <w:t xml:space="preserve">users </w:t>
      </w:r>
      <w:r>
        <w:rPr>
          <w:rFonts w:eastAsia="Times New Roman"/>
          <w:b/>
          <w:bCs/>
          <w:color w:val="000000"/>
          <w:u w:val="single"/>
        </w:rPr>
        <w:t>DO NOT</w:t>
      </w:r>
      <w:r>
        <w:rPr>
          <w:rFonts w:eastAsia="Times New Roman"/>
          <w:b/>
          <w:bCs/>
          <w:color w:val="000000"/>
        </w:rPr>
        <w:t xml:space="preserve"> need to s</w:t>
      </w:r>
      <w:r>
        <w:rPr>
          <w:rFonts w:eastAsia="Times New Roman"/>
          <w:b/>
          <w:bCs/>
        </w:rPr>
        <w:t xml:space="preserve">ubmit </w:t>
      </w:r>
      <w:r>
        <w:rPr>
          <w:rFonts w:eastAsia="Times New Roman"/>
          <w:b/>
          <w:bCs/>
          <w:color w:val="000000"/>
        </w:rPr>
        <w:t>a new LOCCS Authorization form</w:t>
      </w:r>
      <w:r>
        <w:rPr>
          <w:rFonts w:eastAsia="Times New Roman"/>
          <w:b/>
          <w:bCs/>
          <w:color w:val="1F497D"/>
        </w:rPr>
        <w:t xml:space="preserve"> </w:t>
      </w:r>
      <w:r>
        <w:rPr>
          <w:rFonts w:eastAsia="Times New Roman"/>
          <w:b/>
          <w:bCs/>
        </w:rPr>
        <w:t xml:space="preserve">(HUD-27054).  </w:t>
      </w:r>
      <w:r>
        <w:rPr>
          <w:rFonts w:eastAsia="Times New Roman"/>
        </w:rPr>
        <w:t xml:space="preserve">  Current LOCCS </w:t>
      </w:r>
      <w:r>
        <w:rPr>
          <w:rFonts w:eastAsia="Times New Roman"/>
          <w:color w:val="000000"/>
        </w:rPr>
        <w:t>users that register in eLOCCS will receive their</w:t>
      </w:r>
      <w:r w:rsidR="008058B4">
        <w:rPr>
          <w:rFonts w:eastAsia="Times New Roman"/>
          <w:color w:val="000000"/>
        </w:rPr>
        <w:t xml:space="preserve"> REAC M-ID</w:t>
      </w:r>
      <w:r>
        <w:rPr>
          <w:rFonts w:eastAsia="Times New Roman"/>
          <w:color w:val="000000"/>
        </w:rPr>
        <w:t xml:space="preserve"> </w:t>
      </w:r>
      <w:r w:rsidR="008058B4">
        <w:rPr>
          <w:rFonts w:eastAsia="Times New Roman"/>
          <w:color w:val="000000"/>
        </w:rPr>
        <w:t xml:space="preserve">number </w:t>
      </w:r>
      <w:r>
        <w:rPr>
          <w:rFonts w:eastAsia="Times New Roman"/>
          <w:color w:val="000000"/>
        </w:rPr>
        <w:t xml:space="preserve">from the </w:t>
      </w:r>
      <w:r w:rsidR="00535A26">
        <w:rPr>
          <w:rFonts w:eastAsia="Times New Roman"/>
          <w:color w:val="000000"/>
        </w:rPr>
        <w:t>Approving Official/</w:t>
      </w:r>
      <w:r>
        <w:rPr>
          <w:rFonts w:eastAsia="Times New Roman"/>
          <w:color w:val="000000"/>
        </w:rPr>
        <w:t>Coordinator</w:t>
      </w:r>
      <w:r w:rsidR="00936982">
        <w:rPr>
          <w:rFonts w:eastAsia="Times New Roman"/>
          <w:color w:val="000000"/>
        </w:rPr>
        <w:t xml:space="preserve"> who will retrieve it from eLOCCS </w:t>
      </w:r>
      <w:r>
        <w:rPr>
          <w:rFonts w:eastAsia="Times New Roman"/>
          <w:color w:val="000000"/>
        </w:rPr>
        <w:t xml:space="preserve"> (see step </w:t>
      </w:r>
      <w:r w:rsidR="008F58BC">
        <w:rPr>
          <w:rFonts w:eastAsia="Times New Roman"/>
          <w:color w:val="000000"/>
        </w:rPr>
        <w:t>2</w:t>
      </w:r>
      <w:r w:rsidR="00535A26">
        <w:rPr>
          <w:rFonts w:eastAsia="Times New Roman"/>
          <w:color w:val="000000"/>
        </w:rPr>
        <w:t xml:space="preserve"> of these instructions</w:t>
      </w:r>
      <w:r>
        <w:rPr>
          <w:rFonts w:eastAsia="Times New Roman"/>
          <w:color w:val="000000"/>
        </w:rPr>
        <w:t>).</w:t>
      </w:r>
      <w:r w:rsidR="00C120B4">
        <w:rPr>
          <w:rFonts w:eastAsia="Times New Roman"/>
          <w:color w:val="000000"/>
        </w:rPr>
        <w:t xml:space="preserve">  </w:t>
      </w:r>
      <w:r w:rsidR="006F0244">
        <w:rPr>
          <w:rFonts w:eastAsia="Times New Roman"/>
          <w:color w:val="000000"/>
        </w:rPr>
        <w:t>After registering, u</w:t>
      </w:r>
      <w:r w:rsidR="00C120B4">
        <w:rPr>
          <w:rFonts w:eastAsia="Times New Roman"/>
          <w:color w:val="000000"/>
        </w:rPr>
        <w:t>sers should remind their Approving Official/Coordinator to retrieve their M-ID number from eLOCCS and assign them their rights in eLOCCS as explained in Step 2 of these instructions.</w:t>
      </w:r>
    </w:p>
    <w:p w:rsidR="00690B83" w:rsidRDefault="00690B83" w:rsidP="000A4E49">
      <w:pPr>
        <w:ind w:left="360"/>
        <w:rPr>
          <w:rFonts w:eastAsia="Times New Roman"/>
          <w:color w:val="000000"/>
        </w:rPr>
      </w:pPr>
    </w:p>
    <w:p w:rsidR="00954E32" w:rsidRDefault="00954E32" w:rsidP="00954E32">
      <w:pPr>
        <w:ind w:left="288"/>
        <w:rPr>
          <w:rFonts w:ascii="Baskerville Old Face" w:hAnsi="Baskerville Old Face"/>
          <w:color w:val="000000"/>
          <w:sz w:val="28"/>
          <w:szCs w:val="28"/>
          <w:u w:val="single"/>
        </w:rPr>
      </w:pPr>
      <w:r>
        <w:rPr>
          <w:rFonts w:ascii="Baskerville Old Face" w:hAnsi="Baskerville Old Face"/>
          <w:color w:val="000000"/>
          <w:sz w:val="28"/>
          <w:szCs w:val="28"/>
          <w:u w:val="single"/>
        </w:rPr>
        <w:t>B.  Keeping Passwords Active</w:t>
      </w:r>
      <w:r w:rsidR="00C21BA8">
        <w:rPr>
          <w:rFonts w:ascii="Baskerville Old Face" w:hAnsi="Baskerville Old Face"/>
          <w:color w:val="000000"/>
          <w:sz w:val="28"/>
          <w:szCs w:val="28"/>
          <w:u w:val="single"/>
        </w:rPr>
        <w:t>–Log in Monthly</w:t>
      </w:r>
      <w:r w:rsidR="00946604" w:rsidRPr="00946604">
        <w:rPr>
          <w:rFonts w:ascii="Baskerville Old Face" w:hAnsi="Baskerville Old Face"/>
          <w:color w:val="000000"/>
          <w:sz w:val="28"/>
          <w:szCs w:val="28"/>
          <w:u w:val="single"/>
        </w:rPr>
        <w:t xml:space="preserve"> </w:t>
      </w:r>
      <w:r w:rsidR="00946604">
        <w:rPr>
          <w:rFonts w:ascii="Baskerville Old Face" w:hAnsi="Baskerville Old Face"/>
          <w:color w:val="000000"/>
          <w:sz w:val="28"/>
          <w:szCs w:val="28"/>
          <w:u w:val="single"/>
        </w:rPr>
        <w:t xml:space="preserve">and Password Resets </w:t>
      </w:r>
      <w:r>
        <w:rPr>
          <w:rFonts w:ascii="Baskerville Old Face" w:hAnsi="Baskerville Old Face"/>
          <w:color w:val="000000"/>
          <w:sz w:val="28"/>
          <w:szCs w:val="28"/>
          <w:u w:val="single"/>
        </w:rPr>
        <w:t>:</w:t>
      </w:r>
    </w:p>
    <w:p w:rsidR="00954E32" w:rsidRDefault="00954E32" w:rsidP="00954E32">
      <w:pPr>
        <w:ind w:left="288"/>
        <w:rPr>
          <w:rFonts w:eastAsia="Times New Roman"/>
          <w:color w:val="000000"/>
        </w:rPr>
      </w:pPr>
    </w:p>
    <w:p w:rsidR="00954E32" w:rsidRDefault="00954E32" w:rsidP="00954E32">
      <w:pPr>
        <w:ind w:left="360"/>
        <w:rPr>
          <w:rFonts w:eastAsia="Times New Roman"/>
          <w:color w:val="000000"/>
        </w:rPr>
      </w:pPr>
      <w:r w:rsidRPr="00AD0463">
        <w:rPr>
          <w:rFonts w:eastAsia="Times New Roman"/>
          <w:b/>
          <w:color w:val="000000"/>
        </w:rPr>
        <w:t>Users must log on monthly to keep both IDs active</w:t>
      </w:r>
      <w:r>
        <w:rPr>
          <w:rFonts w:eastAsia="Times New Roman"/>
          <w:color w:val="000000"/>
        </w:rPr>
        <w:t xml:space="preserve">.    “M” ID numbers will be terminated if inactive.  Persons needing reactivation of their M ID numbers should call or email the REAC Help Desk.  Persons that are locked out of REAC as a result of using an incorrect password must also contact the REAC Help Desk to request a password reset.  </w:t>
      </w:r>
    </w:p>
    <w:p w:rsidR="00954E32" w:rsidRDefault="00954E32" w:rsidP="00954E32">
      <w:pPr>
        <w:ind w:left="360"/>
        <w:rPr>
          <w:rFonts w:eastAsia="Times New Roman"/>
          <w:color w:val="000000"/>
        </w:rPr>
      </w:pPr>
    </w:p>
    <w:p w:rsidR="00954E32" w:rsidRDefault="00954E32" w:rsidP="00954E32">
      <w:pPr>
        <w:ind w:left="360"/>
        <w:rPr>
          <w:rFonts w:eastAsia="Times New Roman"/>
          <w:color w:val="000000"/>
        </w:rPr>
      </w:pPr>
      <w:r>
        <w:rPr>
          <w:rFonts w:eastAsia="Times New Roman"/>
          <w:color w:val="000000"/>
        </w:rPr>
        <w:t>Persons that need password resets for LOCCS (not eLOCCS) must complete a HUD 27054, LOCCS Voice Response System Access Authorization Form and check the box in block 1 for Reset Password for Active Users</w:t>
      </w:r>
      <w:r w:rsidR="00E54923">
        <w:rPr>
          <w:rFonts w:eastAsia="Times New Roman"/>
          <w:color w:val="000000"/>
        </w:rPr>
        <w:t>.  FAX (do not email) the completed form to your Financial Analyst and they will sign the form</w:t>
      </w:r>
      <w:r>
        <w:rPr>
          <w:rFonts w:eastAsia="Times New Roman"/>
          <w:color w:val="000000"/>
        </w:rPr>
        <w:t xml:space="preserve"> and </w:t>
      </w:r>
      <w:r w:rsidR="00E54923">
        <w:rPr>
          <w:rFonts w:eastAsia="Times New Roman"/>
          <w:color w:val="000000"/>
        </w:rPr>
        <w:t>will f</w:t>
      </w:r>
      <w:r>
        <w:rPr>
          <w:rFonts w:eastAsia="Times New Roman"/>
          <w:color w:val="000000"/>
        </w:rPr>
        <w:t>ax to OCFO User Support Branch at (202)708-4350.</w:t>
      </w:r>
      <w:r w:rsidR="00C21BA8">
        <w:rPr>
          <w:rFonts w:eastAsia="Times New Roman"/>
          <w:color w:val="000000"/>
        </w:rPr>
        <w:t xml:space="preserve">  </w:t>
      </w:r>
      <w:r w:rsidR="00035BB7">
        <w:rPr>
          <w:rFonts w:eastAsia="Times New Roman"/>
          <w:color w:val="000000"/>
        </w:rPr>
        <w:t xml:space="preserve"> Also, passwords for LOCCS must be changed within 60 days from the last time a password was established.  </w:t>
      </w:r>
    </w:p>
    <w:p w:rsidR="00954E32" w:rsidRDefault="00954E32" w:rsidP="00954E32">
      <w:pPr>
        <w:ind w:left="360"/>
        <w:rPr>
          <w:rFonts w:eastAsia="Times New Roman"/>
          <w:color w:val="000000"/>
        </w:rPr>
      </w:pPr>
    </w:p>
    <w:p w:rsidR="00954E32" w:rsidRDefault="00954E32" w:rsidP="00954E32">
      <w:pPr>
        <w:ind w:left="360"/>
      </w:pPr>
      <w:r>
        <w:rPr>
          <w:b/>
          <w:bCs/>
        </w:rPr>
        <w:t>Users will be responsible for keeping both passwords active by logging into the system monthly.   </w:t>
      </w:r>
      <w:bookmarkStart w:id="0" w:name="_GoBack"/>
      <w:bookmarkEnd w:id="0"/>
      <w:r>
        <w:rPr>
          <w:b/>
          <w:bCs/>
        </w:rPr>
        <w:t xml:space="preserve">  </w:t>
      </w:r>
    </w:p>
    <w:p w:rsidR="00954E32" w:rsidRDefault="00954E32" w:rsidP="00954E32">
      <w:pPr>
        <w:ind w:left="360"/>
        <w:rPr>
          <w:rFonts w:eastAsia="Times New Roman"/>
          <w:color w:val="000000"/>
        </w:rPr>
      </w:pPr>
    </w:p>
    <w:p w:rsidR="00690B83" w:rsidRDefault="00954E32" w:rsidP="00690B83">
      <w:pPr>
        <w:ind w:left="288"/>
        <w:rPr>
          <w:rFonts w:ascii="Baskerville Old Face" w:hAnsi="Baskerville Old Face"/>
          <w:color w:val="000000"/>
          <w:sz w:val="28"/>
          <w:szCs w:val="28"/>
          <w:u w:val="single"/>
        </w:rPr>
      </w:pPr>
      <w:r>
        <w:rPr>
          <w:rFonts w:ascii="Baskerville Old Face" w:hAnsi="Baskerville Old Face"/>
          <w:color w:val="000000"/>
          <w:sz w:val="28"/>
          <w:szCs w:val="28"/>
          <w:u w:val="single"/>
        </w:rPr>
        <w:t>C</w:t>
      </w:r>
      <w:r w:rsidR="00690B83">
        <w:rPr>
          <w:rFonts w:ascii="Baskerville Old Face" w:hAnsi="Baskerville Old Face"/>
          <w:color w:val="000000"/>
          <w:sz w:val="28"/>
          <w:szCs w:val="28"/>
          <w:u w:val="single"/>
        </w:rPr>
        <w:t>.  eLOCCS</w:t>
      </w:r>
      <w:r w:rsidR="009A199B">
        <w:rPr>
          <w:rFonts w:ascii="Baskerville Old Face" w:hAnsi="Baskerville Old Face"/>
          <w:color w:val="000000"/>
          <w:sz w:val="28"/>
          <w:szCs w:val="28"/>
          <w:u w:val="single"/>
        </w:rPr>
        <w:t xml:space="preserve"> and</w:t>
      </w:r>
      <w:r w:rsidR="00690B83">
        <w:rPr>
          <w:rFonts w:ascii="Baskerville Old Face" w:hAnsi="Baskerville Old Face"/>
          <w:color w:val="000000"/>
          <w:sz w:val="28"/>
          <w:szCs w:val="28"/>
          <w:u w:val="single"/>
        </w:rPr>
        <w:t xml:space="preserve"> REAC Help Desks:</w:t>
      </w:r>
    </w:p>
    <w:p w:rsidR="00690B83" w:rsidRDefault="00690B83" w:rsidP="000A4E49">
      <w:pPr>
        <w:ind w:left="360"/>
        <w:rPr>
          <w:rFonts w:eastAsia="Times New Roman"/>
          <w:color w:val="000000"/>
        </w:rPr>
      </w:pPr>
    </w:p>
    <w:p w:rsidR="00690B83" w:rsidRDefault="00EE2B0C" w:rsidP="000A4E49">
      <w:pPr>
        <w:ind w:left="360"/>
        <w:rPr>
          <w:rFonts w:eastAsia="Times New Roman"/>
          <w:color w:val="000000"/>
        </w:rPr>
      </w:pPr>
      <w:r>
        <w:rPr>
          <w:rFonts w:eastAsia="Times New Roman"/>
          <w:color w:val="000000"/>
        </w:rPr>
        <w:t>If you need assistance with this process and this office is unavailable you may contact</w:t>
      </w:r>
      <w:r w:rsidR="003E4EBE">
        <w:rPr>
          <w:rFonts w:eastAsia="Times New Roman"/>
          <w:color w:val="000000"/>
        </w:rPr>
        <w:t xml:space="preserve"> one of the following</w:t>
      </w:r>
      <w:r w:rsidR="00690B83">
        <w:rPr>
          <w:rFonts w:eastAsia="Times New Roman"/>
          <w:color w:val="000000"/>
        </w:rPr>
        <w:t>:</w:t>
      </w:r>
    </w:p>
    <w:p w:rsidR="00690B83" w:rsidRPr="00A7793D" w:rsidRDefault="00EE2B0C" w:rsidP="00A7793D">
      <w:pPr>
        <w:pStyle w:val="ListParagraph"/>
        <w:numPr>
          <w:ilvl w:val="0"/>
          <w:numId w:val="7"/>
        </w:numPr>
        <w:rPr>
          <w:rFonts w:eastAsia="Times New Roman"/>
          <w:color w:val="000000"/>
        </w:rPr>
      </w:pPr>
      <w:r w:rsidRPr="00690B83">
        <w:rPr>
          <w:rFonts w:eastAsia="Times New Roman"/>
          <w:color w:val="000000"/>
        </w:rPr>
        <w:t>the eLOCCS Help Desk at 571.766.2916 or</w:t>
      </w:r>
      <w:r w:rsidR="00CE76AD">
        <w:rPr>
          <w:rFonts w:eastAsia="Times New Roman"/>
          <w:color w:val="000000"/>
        </w:rPr>
        <w:t xml:space="preserve"> </w:t>
      </w:r>
      <w:hyperlink r:id="rId9" w:history="1">
        <w:r w:rsidR="00CE76AD" w:rsidRPr="00552583">
          <w:rPr>
            <w:rStyle w:val="Hyperlink"/>
            <w:rFonts w:eastAsia="Times New Roman"/>
          </w:rPr>
          <w:t>eLOCCS@hud.gov</w:t>
        </w:r>
      </w:hyperlink>
      <w:r w:rsidR="00690B83" w:rsidRPr="00A7793D">
        <w:rPr>
          <w:rFonts w:eastAsia="Times New Roman"/>
          <w:color w:val="000000"/>
        </w:rPr>
        <w:t xml:space="preserve">   </w:t>
      </w:r>
      <w:r w:rsidRPr="00A7793D">
        <w:rPr>
          <w:rFonts w:eastAsia="Times New Roman"/>
          <w:color w:val="000000"/>
        </w:rPr>
        <w:t xml:space="preserve"> </w:t>
      </w:r>
    </w:p>
    <w:p w:rsidR="005B17B1" w:rsidRPr="00690B83" w:rsidRDefault="00EE2B0C" w:rsidP="00690B83">
      <w:pPr>
        <w:pStyle w:val="ListParagraph"/>
        <w:numPr>
          <w:ilvl w:val="0"/>
          <w:numId w:val="7"/>
        </w:numPr>
        <w:rPr>
          <w:rFonts w:eastAsia="Times New Roman"/>
          <w:color w:val="000000"/>
        </w:rPr>
      </w:pPr>
      <w:r w:rsidRPr="00690B83">
        <w:rPr>
          <w:rFonts w:eastAsia="Times New Roman"/>
          <w:color w:val="000000"/>
        </w:rPr>
        <w:t xml:space="preserve">the REAC Help Desk at 888.245.4860 or </w:t>
      </w:r>
      <w:hyperlink r:id="rId10" w:history="1">
        <w:r w:rsidRPr="00690B83">
          <w:rPr>
            <w:rStyle w:val="Hyperlink"/>
            <w:rFonts w:eastAsia="Times New Roman"/>
          </w:rPr>
          <w:t>reac_tac@hud.gov</w:t>
        </w:r>
      </w:hyperlink>
      <w:r w:rsidRPr="00690B83">
        <w:rPr>
          <w:rFonts w:eastAsia="Times New Roman"/>
          <w:color w:val="000000"/>
        </w:rPr>
        <w:t>.   </w:t>
      </w:r>
    </w:p>
    <w:p w:rsidR="005B17B1" w:rsidRDefault="005B17B1" w:rsidP="000A4E49">
      <w:pPr>
        <w:ind w:left="360"/>
        <w:rPr>
          <w:rFonts w:eastAsia="Times New Roman"/>
          <w:color w:val="000000"/>
        </w:rPr>
      </w:pPr>
    </w:p>
    <w:p w:rsidR="00690B83" w:rsidRDefault="00690B83" w:rsidP="000A4E49">
      <w:pPr>
        <w:ind w:left="360"/>
        <w:rPr>
          <w:rFonts w:eastAsia="Times New Roman"/>
          <w:color w:val="000000"/>
        </w:rPr>
      </w:pPr>
      <w:r>
        <w:rPr>
          <w:rFonts w:eastAsia="Times New Roman"/>
          <w:color w:val="000000"/>
        </w:rPr>
        <w:t xml:space="preserve">Note:  </w:t>
      </w:r>
      <w:r w:rsidR="006B2CA3">
        <w:rPr>
          <w:rFonts w:eastAsia="Times New Roman"/>
          <w:color w:val="000000"/>
        </w:rPr>
        <w:t xml:space="preserve">To follow up on </w:t>
      </w:r>
      <w:r w:rsidR="006B2CA3" w:rsidRPr="00762040">
        <w:rPr>
          <w:rFonts w:eastAsia="Times New Roman"/>
          <w:color w:val="000000"/>
          <w:u w:val="single"/>
        </w:rPr>
        <w:t>forms</w:t>
      </w:r>
      <w:r w:rsidR="00EF3EC5" w:rsidRPr="00762040">
        <w:rPr>
          <w:rFonts w:eastAsia="Times New Roman"/>
          <w:color w:val="000000"/>
          <w:u w:val="single"/>
        </w:rPr>
        <w:t xml:space="preserve"> </w:t>
      </w:r>
      <w:r w:rsidR="00EF3EC5" w:rsidRPr="00EF3EC5">
        <w:rPr>
          <w:rFonts w:eastAsia="Times New Roman"/>
          <w:color w:val="000000"/>
          <w:u w:val="single"/>
        </w:rPr>
        <w:t>previously</w:t>
      </w:r>
      <w:r w:rsidR="006B2CA3" w:rsidRPr="00EF3EC5">
        <w:rPr>
          <w:rFonts w:eastAsia="Times New Roman"/>
          <w:color w:val="000000"/>
          <w:u w:val="single"/>
        </w:rPr>
        <w:t xml:space="preserve"> submitted</w:t>
      </w:r>
      <w:r w:rsidR="006B2CA3">
        <w:rPr>
          <w:rFonts w:eastAsia="Times New Roman"/>
          <w:color w:val="000000"/>
        </w:rPr>
        <w:t xml:space="preserve"> for</w:t>
      </w:r>
      <w:r>
        <w:rPr>
          <w:rFonts w:eastAsia="Times New Roman"/>
          <w:color w:val="000000"/>
        </w:rPr>
        <w:t xml:space="preserve"> Change of </w:t>
      </w:r>
      <w:r w:rsidR="006B2CA3">
        <w:rPr>
          <w:rFonts w:eastAsia="Times New Roman"/>
          <w:color w:val="000000"/>
        </w:rPr>
        <w:t xml:space="preserve">Approving Official please </w:t>
      </w:r>
      <w:r w:rsidR="00C27414">
        <w:rPr>
          <w:rFonts w:eastAsia="Times New Roman"/>
          <w:color w:val="000000"/>
        </w:rPr>
        <w:t>check on the s</w:t>
      </w:r>
      <w:r w:rsidR="00762040">
        <w:rPr>
          <w:rFonts w:eastAsia="Times New Roman"/>
          <w:color w:val="000000"/>
        </w:rPr>
        <w:t xml:space="preserve">tatus of </w:t>
      </w:r>
      <w:r w:rsidR="006B2CA3">
        <w:rPr>
          <w:rFonts w:eastAsia="Times New Roman"/>
          <w:color w:val="000000"/>
        </w:rPr>
        <w:t>those forms with the</w:t>
      </w:r>
      <w:r>
        <w:rPr>
          <w:rFonts w:eastAsia="Times New Roman"/>
          <w:color w:val="000000"/>
        </w:rPr>
        <w:t xml:space="preserve"> LOCCS Security</w:t>
      </w:r>
      <w:r w:rsidR="00535A26">
        <w:rPr>
          <w:rFonts w:eastAsia="Times New Roman"/>
          <w:color w:val="000000"/>
        </w:rPr>
        <w:t xml:space="preserve"> help desk at</w:t>
      </w:r>
      <w:r>
        <w:rPr>
          <w:rFonts w:eastAsia="Times New Roman"/>
          <w:color w:val="000000"/>
        </w:rPr>
        <w:t xml:space="preserve"> 877.705.7504.</w:t>
      </w:r>
      <w:r w:rsidR="006B2CA3">
        <w:rPr>
          <w:rFonts w:eastAsia="Times New Roman"/>
          <w:color w:val="000000"/>
        </w:rPr>
        <w:t xml:space="preserve">  </w:t>
      </w:r>
      <w:r w:rsidR="00762040" w:rsidRPr="009A199B">
        <w:rPr>
          <w:rFonts w:eastAsia="Times New Roman"/>
          <w:b/>
          <w:color w:val="000000"/>
        </w:rPr>
        <w:t>Do not contact the LOCCS Security desk for any other reason</w:t>
      </w:r>
      <w:r w:rsidR="00762040">
        <w:rPr>
          <w:rFonts w:eastAsia="Times New Roman"/>
          <w:color w:val="000000"/>
        </w:rPr>
        <w:t>; contact your assigned Financial Analyst</w:t>
      </w:r>
      <w:r w:rsidR="00C27414">
        <w:rPr>
          <w:rFonts w:eastAsia="Times New Roman"/>
          <w:color w:val="000000"/>
        </w:rPr>
        <w:t xml:space="preserve"> for all other issues</w:t>
      </w:r>
      <w:r w:rsidR="00762040">
        <w:rPr>
          <w:rFonts w:eastAsia="Times New Roman"/>
          <w:color w:val="000000"/>
        </w:rPr>
        <w:t>.</w:t>
      </w:r>
    </w:p>
    <w:p w:rsidR="00945D7C" w:rsidRDefault="00945D7C" w:rsidP="000A4E49">
      <w:pPr>
        <w:ind w:left="360"/>
        <w:rPr>
          <w:rFonts w:eastAsia="Times New Roman"/>
          <w:color w:val="000000"/>
        </w:rPr>
      </w:pPr>
    </w:p>
    <w:p w:rsidR="00EF3EC5" w:rsidRPr="00203C96" w:rsidRDefault="002F533D" w:rsidP="000A4E49">
      <w:pPr>
        <w:ind w:left="360"/>
        <w:rPr>
          <w:rFonts w:ascii="Baskerville Old Face" w:eastAsia="Times New Roman" w:hAnsi="Baskerville Old Face"/>
          <w:color w:val="000000"/>
          <w:sz w:val="28"/>
          <w:szCs w:val="28"/>
          <w:u w:val="single"/>
        </w:rPr>
      </w:pPr>
      <w:r>
        <w:rPr>
          <w:rFonts w:ascii="Baskerville Old Face" w:eastAsia="Times New Roman" w:hAnsi="Baskerville Old Face"/>
          <w:color w:val="000000"/>
          <w:sz w:val="28"/>
          <w:szCs w:val="28"/>
          <w:u w:val="single"/>
        </w:rPr>
        <w:t>D</w:t>
      </w:r>
      <w:r w:rsidR="00EF3EC5" w:rsidRPr="00203C96">
        <w:rPr>
          <w:rFonts w:ascii="Baskerville Old Face" w:eastAsia="Times New Roman" w:hAnsi="Baskerville Old Face"/>
          <w:color w:val="000000"/>
          <w:sz w:val="28"/>
          <w:szCs w:val="28"/>
          <w:u w:val="single"/>
        </w:rPr>
        <w:t xml:space="preserve">.  </w:t>
      </w:r>
      <w:r w:rsidR="00AD0463">
        <w:rPr>
          <w:rFonts w:ascii="Baskerville Old Face" w:eastAsia="Times New Roman" w:hAnsi="Baskerville Old Face"/>
          <w:color w:val="000000"/>
          <w:sz w:val="28"/>
          <w:szCs w:val="28"/>
          <w:u w:val="single"/>
        </w:rPr>
        <w:t xml:space="preserve">Users </w:t>
      </w:r>
      <w:r w:rsidR="00EF3EC5" w:rsidRPr="00203C96">
        <w:rPr>
          <w:rFonts w:ascii="Baskerville Old Face" w:eastAsia="Times New Roman" w:hAnsi="Baskerville Old Face"/>
          <w:color w:val="000000"/>
          <w:sz w:val="28"/>
          <w:szCs w:val="28"/>
          <w:u w:val="single"/>
        </w:rPr>
        <w:t xml:space="preserve">Terminated </w:t>
      </w:r>
      <w:r w:rsidR="00AD0463">
        <w:rPr>
          <w:rFonts w:ascii="Baskerville Old Face" w:eastAsia="Times New Roman" w:hAnsi="Baskerville Old Face"/>
          <w:color w:val="000000"/>
          <w:sz w:val="28"/>
          <w:szCs w:val="28"/>
          <w:u w:val="single"/>
        </w:rPr>
        <w:t>in LOCCS due to inactivity</w:t>
      </w:r>
      <w:r w:rsidR="00EF3EC5" w:rsidRPr="00203C96">
        <w:rPr>
          <w:rFonts w:ascii="Baskerville Old Face" w:eastAsia="Times New Roman" w:hAnsi="Baskerville Old Face"/>
          <w:color w:val="000000"/>
          <w:sz w:val="28"/>
          <w:szCs w:val="28"/>
          <w:u w:val="single"/>
        </w:rPr>
        <w:t>:</w:t>
      </w:r>
    </w:p>
    <w:p w:rsidR="00EF3EC5" w:rsidRPr="00EF3EC5" w:rsidRDefault="00EF3EC5" w:rsidP="000A4E49">
      <w:pPr>
        <w:ind w:left="360"/>
        <w:rPr>
          <w:rFonts w:ascii="Baskerville Old Face" w:eastAsia="Times New Roman" w:hAnsi="Baskerville Old Face"/>
          <w:color w:val="000000"/>
        </w:rPr>
      </w:pPr>
    </w:p>
    <w:p w:rsidR="00EF3EC5" w:rsidRDefault="00EF3EC5" w:rsidP="000A4E49">
      <w:pPr>
        <w:ind w:left="360"/>
        <w:rPr>
          <w:rFonts w:eastAsia="Times New Roman"/>
          <w:color w:val="000000"/>
        </w:rPr>
      </w:pPr>
      <w:r>
        <w:rPr>
          <w:rFonts w:eastAsia="Times New Roman"/>
          <w:color w:val="000000"/>
        </w:rPr>
        <w:t>If you have been Terminated due to an inactive</w:t>
      </w:r>
      <w:r w:rsidR="00C27414">
        <w:rPr>
          <w:rFonts w:eastAsia="Times New Roman"/>
          <w:color w:val="000000"/>
        </w:rPr>
        <w:t xml:space="preserve"> (six digit) </w:t>
      </w:r>
      <w:r>
        <w:rPr>
          <w:rFonts w:eastAsia="Times New Roman"/>
          <w:color w:val="000000"/>
        </w:rPr>
        <w:t>LOCCS Security User ID, please contact your assigned Financial Analyst in order to complete a new HUD-27054 LOCCS Access form for “Re</w:t>
      </w:r>
      <w:r w:rsidR="00203C96">
        <w:rPr>
          <w:rFonts w:eastAsia="Times New Roman"/>
          <w:color w:val="000000"/>
        </w:rPr>
        <w:t>instate</w:t>
      </w:r>
      <w:r>
        <w:rPr>
          <w:rFonts w:eastAsia="Times New Roman"/>
          <w:color w:val="000000"/>
        </w:rPr>
        <w:t xml:space="preserve"> User.”</w:t>
      </w:r>
      <w:r w:rsidR="00203C96">
        <w:rPr>
          <w:rFonts w:eastAsia="Times New Roman"/>
          <w:color w:val="000000"/>
        </w:rPr>
        <w:t xml:space="preserve">  You must </w:t>
      </w:r>
      <w:r w:rsidR="00C27414">
        <w:rPr>
          <w:rFonts w:eastAsia="Times New Roman"/>
          <w:color w:val="000000"/>
        </w:rPr>
        <w:t xml:space="preserve">mail </w:t>
      </w:r>
      <w:r w:rsidR="00203C96">
        <w:rPr>
          <w:rFonts w:eastAsia="Times New Roman"/>
          <w:color w:val="000000"/>
        </w:rPr>
        <w:t>your completed form to the HUD Field Office so that it can be signed by your Financial Analyst</w:t>
      </w:r>
      <w:r w:rsidR="00AD0463">
        <w:rPr>
          <w:rFonts w:eastAsia="Times New Roman"/>
          <w:color w:val="000000"/>
        </w:rPr>
        <w:t xml:space="preserve"> and they will forward the form to OCFO’s User Support Branch</w:t>
      </w:r>
      <w:r w:rsidR="00203C96">
        <w:rPr>
          <w:rFonts w:eastAsia="Times New Roman"/>
          <w:color w:val="000000"/>
        </w:rPr>
        <w:t>.</w:t>
      </w:r>
    </w:p>
    <w:p w:rsidR="00AD0463" w:rsidRDefault="00AD0463" w:rsidP="00AD0463">
      <w:pPr>
        <w:ind w:left="360"/>
        <w:rPr>
          <w:rFonts w:eastAsia="Times New Roman"/>
          <w:color w:val="000000"/>
        </w:rPr>
      </w:pPr>
    </w:p>
    <w:p w:rsidR="00EE2B0C" w:rsidRDefault="00AD0463" w:rsidP="00EE2B0C">
      <w:pPr>
        <w:ind w:left="288"/>
        <w:rPr>
          <w:rFonts w:ascii="Baskerville Old Face" w:hAnsi="Baskerville Old Face"/>
          <w:sz w:val="28"/>
          <w:szCs w:val="28"/>
          <w:u w:val="single"/>
        </w:rPr>
      </w:pPr>
      <w:r w:rsidRPr="00AD0463">
        <w:rPr>
          <w:rFonts w:ascii="Baskerville Old Face" w:hAnsi="Baskerville Old Face"/>
          <w:sz w:val="28"/>
          <w:szCs w:val="28"/>
        </w:rPr>
        <w:t xml:space="preserve"> </w:t>
      </w:r>
      <w:r w:rsidR="00D6355B">
        <w:rPr>
          <w:rFonts w:ascii="Baskerville Old Face" w:hAnsi="Baskerville Old Face"/>
          <w:sz w:val="28"/>
          <w:szCs w:val="28"/>
          <w:u w:val="single"/>
        </w:rPr>
        <w:t>E</w:t>
      </w:r>
      <w:r w:rsidR="00EE2B0C" w:rsidRPr="002F533D">
        <w:rPr>
          <w:rFonts w:ascii="Baskerville Old Face" w:hAnsi="Baskerville Old Face"/>
          <w:sz w:val="28"/>
          <w:szCs w:val="28"/>
          <w:u w:val="single"/>
        </w:rPr>
        <w:t>.</w:t>
      </w:r>
      <w:r w:rsidR="00EE2B0C">
        <w:rPr>
          <w:rFonts w:ascii="Baskerville Old Face" w:hAnsi="Baskerville Old Face"/>
          <w:sz w:val="28"/>
          <w:szCs w:val="28"/>
          <w:u w:val="single"/>
        </w:rPr>
        <w:t>  Login:</w:t>
      </w:r>
    </w:p>
    <w:p w:rsidR="00EE2B0C" w:rsidRDefault="00EE2B0C" w:rsidP="00EE2B0C">
      <w:pPr>
        <w:ind w:left="288"/>
        <w:rPr>
          <w:b/>
          <w:bCs/>
        </w:rPr>
      </w:pPr>
    </w:p>
    <w:p w:rsidR="00EE2B0C" w:rsidRDefault="00EE2B0C" w:rsidP="00EE2B0C">
      <w:pPr>
        <w:ind w:left="288"/>
      </w:pPr>
      <w:r>
        <w:rPr>
          <w:b/>
          <w:bCs/>
        </w:rPr>
        <w:t>User</w:t>
      </w:r>
      <w:r>
        <w:t xml:space="preserve"> </w:t>
      </w:r>
      <w:r>
        <w:rPr>
          <w:b/>
          <w:bCs/>
        </w:rPr>
        <w:t>Login to eLOCCS:</w:t>
      </w:r>
      <w:r>
        <w:t xml:space="preserve">  Please see the </w:t>
      </w:r>
      <w:r>
        <w:rPr>
          <w:i/>
          <w:iCs/>
        </w:rPr>
        <w:t>eLOCCS Registration Guide</w:t>
      </w:r>
      <w:r>
        <w:t xml:space="preserve">, pages 8 (diagram on the right), 17 and 18, for instructions for login to eLOCCS.  Users will be prompted for two User ID/Passwords.  </w:t>
      </w:r>
    </w:p>
    <w:p w:rsidR="00EE2B0C" w:rsidRDefault="00EE2B0C" w:rsidP="00EE2B0C">
      <w:pPr>
        <w:pStyle w:val="ListParagraph"/>
        <w:numPr>
          <w:ilvl w:val="0"/>
          <w:numId w:val="5"/>
        </w:numPr>
        <w:ind w:left="1368"/>
      </w:pPr>
      <w:r>
        <w:t xml:space="preserve">The </w:t>
      </w:r>
      <w:r>
        <w:rPr>
          <w:b/>
          <w:bCs/>
        </w:rPr>
        <w:t>first</w:t>
      </w:r>
      <w:r>
        <w:t xml:space="preserve"> User ID/Password is the </w:t>
      </w:r>
      <w:r>
        <w:rPr>
          <w:b/>
          <w:bCs/>
        </w:rPr>
        <w:t>REAC  M ID number</w:t>
      </w:r>
      <w:r>
        <w:t xml:space="preserve"> </w:t>
      </w:r>
    </w:p>
    <w:p w:rsidR="00EE2B0C" w:rsidRDefault="00EE2B0C" w:rsidP="00EE2B0C">
      <w:pPr>
        <w:pStyle w:val="ListParagraph"/>
        <w:numPr>
          <w:ilvl w:val="0"/>
          <w:numId w:val="5"/>
        </w:numPr>
        <w:ind w:left="1368"/>
      </w:pPr>
      <w:r>
        <w:t xml:space="preserve">The </w:t>
      </w:r>
      <w:r>
        <w:rPr>
          <w:b/>
          <w:bCs/>
        </w:rPr>
        <w:t xml:space="preserve">second </w:t>
      </w:r>
      <w:r>
        <w:t xml:space="preserve">is the user’s regular </w:t>
      </w:r>
      <w:r>
        <w:rPr>
          <w:b/>
          <w:bCs/>
        </w:rPr>
        <w:t>LOCCS  six</w:t>
      </w:r>
      <w:r w:rsidR="001C219F">
        <w:rPr>
          <w:b/>
          <w:bCs/>
        </w:rPr>
        <w:t>-</w:t>
      </w:r>
      <w:r>
        <w:rPr>
          <w:b/>
          <w:bCs/>
        </w:rPr>
        <w:t>digit password</w:t>
      </w:r>
      <w:r>
        <w:t>.</w:t>
      </w:r>
    </w:p>
    <w:p w:rsidR="00EE2B0C" w:rsidRDefault="00EE2B0C" w:rsidP="00EE2B0C"/>
    <w:p w:rsidR="005166B1" w:rsidRDefault="005166B1" w:rsidP="00EE2B0C">
      <w:pPr>
        <w:rPr>
          <w:rStyle w:val="Hyperlink"/>
          <w:sz w:val="24"/>
          <w:szCs w:val="24"/>
        </w:rPr>
      </w:pPr>
      <w:r>
        <w:tab/>
        <w:t xml:space="preserve">Log onto eLOCCS at:  </w:t>
      </w:r>
      <w:hyperlink r:id="rId11" w:history="1">
        <w:r w:rsidRPr="00B45E9A">
          <w:rPr>
            <w:rStyle w:val="Hyperlink"/>
            <w:sz w:val="24"/>
            <w:szCs w:val="24"/>
          </w:rPr>
          <w:t>http://www.hud.gov/offices/reac/online/reasyst.cfm</w:t>
        </w:r>
      </w:hyperlink>
    </w:p>
    <w:p w:rsidR="00D6355B" w:rsidRPr="00D6355B" w:rsidRDefault="00D6355B" w:rsidP="00EE2B0C">
      <w:pPr>
        <w:rPr>
          <w:sz w:val="24"/>
          <w:szCs w:val="24"/>
        </w:rPr>
      </w:pPr>
    </w:p>
    <w:p w:rsidR="00EE2B0C" w:rsidRDefault="00EE2B0C" w:rsidP="00EE2B0C">
      <w:pPr>
        <w:rPr>
          <w:rFonts w:ascii="Baskerville Old Face" w:hAnsi="Baskerville Old Face"/>
          <w:sz w:val="28"/>
          <w:szCs w:val="28"/>
          <w:u w:val="single"/>
        </w:rPr>
      </w:pPr>
      <w:r>
        <w:rPr>
          <w:rFonts w:ascii="Baskerville Old Face" w:hAnsi="Baskerville Old Face"/>
          <w:sz w:val="28"/>
          <w:szCs w:val="28"/>
        </w:rPr>
        <w:t xml:space="preserve">    </w:t>
      </w:r>
      <w:r w:rsidR="00D6355B">
        <w:rPr>
          <w:rFonts w:ascii="Baskerville Old Face" w:hAnsi="Baskerville Old Face"/>
          <w:sz w:val="28"/>
          <w:szCs w:val="28"/>
          <w:u w:val="single"/>
        </w:rPr>
        <w:t>F</w:t>
      </w:r>
      <w:r w:rsidRPr="00424FAA">
        <w:rPr>
          <w:rFonts w:ascii="Baskerville Old Face" w:hAnsi="Baskerville Old Face"/>
          <w:sz w:val="28"/>
          <w:szCs w:val="28"/>
          <w:u w:val="single"/>
        </w:rPr>
        <w:t>.</w:t>
      </w:r>
      <w:r>
        <w:rPr>
          <w:rFonts w:ascii="Baskerville Old Face" w:hAnsi="Baskerville Old Face"/>
          <w:sz w:val="28"/>
          <w:szCs w:val="28"/>
          <w:u w:val="single"/>
        </w:rPr>
        <w:t>  Recertification of Users:</w:t>
      </w:r>
    </w:p>
    <w:p w:rsidR="00EE2B0C" w:rsidRDefault="00EE2B0C" w:rsidP="00EE2B0C">
      <w:pPr>
        <w:ind w:left="432"/>
        <w:rPr>
          <w:b/>
          <w:bCs/>
          <w:u w:val="single"/>
        </w:rPr>
      </w:pPr>
    </w:p>
    <w:p w:rsidR="00CD584F" w:rsidRDefault="00C052FE" w:rsidP="00EE2B0C">
      <w:pPr>
        <w:ind w:left="432"/>
      </w:pPr>
      <w:r>
        <w:t xml:space="preserve">Please request the </w:t>
      </w:r>
      <w:r w:rsidR="00EE2B0C">
        <w:t>instructions for rec</w:t>
      </w:r>
      <w:r>
        <w:t>ertification of users in eLOCCS from your assigned Financial Analyst</w:t>
      </w:r>
      <w:r w:rsidR="00CD584F">
        <w:t xml:space="preserve"> or access the guide at:  </w:t>
      </w:r>
    </w:p>
    <w:p w:rsidR="00EE2B0C" w:rsidRDefault="009D63F3" w:rsidP="00EE2B0C">
      <w:pPr>
        <w:ind w:left="432"/>
      </w:pPr>
      <w:hyperlink r:id="rId12" w:history="1">
        <w:r w:rsidR="00CD584F" w:rsidRPr="00B45E9A">
          <w:rPr>
            <w:rStyle w:val="Hyperlink"/>
          </w:rPr>
          <w:t>http://portal.hud.gov/hudportal/documents/huddoc?id=OHC_AORC031315.pdf</w:t>
        </w:r>
      </w:hyperlink>
    </w:p>
    <w:p w:rsidR="00CD584F" w:rsidRDefault="00CD584F" w:rsidP="00D6355B"/>
    <w:p w:rsidR="005D65AA" w:rsidRDefault="005D65AA" w:rsidP="005D65AA">
      <w:pPr>
        <w:rPr>
          <w:rFonts w:ascii="Baskerville Old Face" w:hAnsi="Baskerville Old Face"/>
          <w:sz w:val="28"/>
          <w:szCs w:val="28"/>
          <w:u w:val="single"/>
        </w:rPr>
      </w:pPr>
      <w:r>
        <w:rPr>
          <w:rFonts w:ascii="Baskerville Old Face" w:hAnsi="Baskerville Old Face"/>
          <w:sz w:val="28"/>
          <w:szCs w:val="28"/>
        </w:rPr>
        <w:t xml:space="preserve">    </w:t>
      </w:r>
      <w:r w:rsidR="00D6355B">
        <w:rPr>
          <w:rFonts w:ascii="Baskerville Old Face" w:hAnsi="Baskerville Old Face"/>
          <w:sz w:val="28"/>
          <w:szCs w:val="28"/>
          <w:u w:val="single"/>
        </w:rPr>
        <w:t>G</w:t>
      </w:r>
      <w:r w:rsidRPr="00AD0463">
        <w:rPr>
          <w:rFonts w:ascii="Baskerville Old Face" w:hAnsi="Baskerville Old Face"/>
          <w:sz w:val="28"/>
          <w:szCs w:val="28"/>
          <w:u w:val="single"/>
        </w:rPr>
        <w:t>.</w:t>
      </w:r>
      <w:r>
        <w:rPr>
          <w:rFonts w:ascii="Baskerville Old Face" w:hAnsi="Baskerville Old Face"/>
          <w:sz w:val="28"/>
          <w:szCs w:val="28"/>
          <w:u w:val="single"/>
        </w:rPr>
        <w:t xml:space="preserve">  </w:t>
      </w:r>
      <w:r w:rsidR="00946604">
        <w:rPr>
          <w:rFonts w:ascii="Baskerville Old Face" w:hAnsi="Baskerville Old Face"/>
          <w:sz w:val="28"/>
          <w:szCs w:val="28"/>
          <w:u w:val="single"/>
        </w:rPr>
        <w:t>A</w:t>
      </w:r>
      <w:r>
        <w:rPr>
          <w:rFonts w:ascii="Baskerville Old Face" w:hAnsi="Baskerville Old Face"/>
          <w:sz w:val="28"/>
          <w:szCs w:val="28"/>
          <w:u w:val="single"/>
        </w:rPr>
        <w:t xml:space="preserve">dditional </w:t>
      </w:r>
      <w:r w:rsidR="00EB1ABD">
        <w:rPr>
          <w:rFonts w:ascii="Baskerville Old Face" w:hAnsi="Baskerville Old Face"/>
          <w:sz w:val="28"/>
          <w:szCs w:val="28"/>
          <w:u w:val="single"/>
        </w:rPr>
        <w:t xml:space="preserve"> LOCCS and </w:t>
      </w:r>
      <w:r>
        <w:rPr>
          <w:rFonts w:ascii="Baskerville Old Face" w:hAnsi="Baskerville Old Face"/>
          <w:sz w:val="28"/>
          <w:szCs w:val="28"/>
          <w:u w:val="single"/>
        </w:rPr>
        <w:t>eLOCCS In</w:t>
      </w:r>
      <w:r w:rsidR="00EB1ABD">
        <w:rPr>
          <w:rFonts w:ascii="Baskerville Old Face" w:hAnsi="Baskerville Old Face"/>
          <w:sz w:val="28"/>
          <w:szCs w:val="28"/>
          <w:u w:val="single"/>
        </w:rPr>
        <w:t>formation</w:t>
      </w:r>
      <w:r>
        <w:rPr>
          <w:rFonts w:ascii="Baskerville Old Face" w:hAnsi="Baskerville Old Face"/>
          <w:sz w:val="28"/>
          <w:szCs w:val="28"/>
          <w:u w:val="single"/>
        </w:rPr>
        <w:t>:</w:t>
      </w:r>
    </w:p>
    <w:p w:rsidR="00A6010F" w:rsidRDefault="00A6010F" w:rsidP="005D65AA">
      <w:pPr>
        <w:rPr>
          <w:rFonts w:ascii="Baskerville Old Face" w:hAnsi="Baskerville Old Face"/>
          <w:sz w:val="28"/>
          <w:szCs w:val="28"/>
          <w:u w:val="single"/>
        </w:rPr>
      </w:pPr>
    </w:p>
    <w:p w:rsidR="00A6010F" w:rsidRDefault="009D63F3" w:rsidP="00A6010F">
      <w:pPr>
        <w:ind w:left="288"/>
        <w:rPr>
          <w:rFonts w:ascii="Baskerville Old Face" w:hAnsi="Baskerville Old Face"/>
          <w:sz w:val="28"/>
          <w:szCs w:val="28"/>
          <w:u w:val="single"/>
        </w:rPr>
      </w:pPr>
      <w:hyperlink r:id="rId13" w:history="1">
        <w:r w:rsidR="00A6010F" w:rsidRPr="00B45E9A">
          <w:rPr>
            <w:rStyle w:val="Hyperlink"/>
            <w:rFonts w:ascii="Baskerville Old Face" w:hAnsi="Baskerville Old Face"/>
            <w:sz w:val="28"/>
            <w:szCs w:val="28"/>
          </w:rPr>
          <w:t>http://portal.hud.gov/hudportal/HUD?src=/program_offices/cfo/loccs_guidelines</w:t>
        </w:r>
      </w:hyperlink>
    </w:p>
    <w:p w:rsidR="00E53A2C" w:rsidRDefault="00E53A2C" w:rsidP="00945D7C">
      <w:pPr>
        <w:rPr>
          <w:rFonts w:ascii="Baskerville Old Face" w:hAnsi="Baskerville Old Face"/>
          <w:sz w:val="28"/>
          <w:szCs w:val="28"/>
          <w:u w:val="single"/>
        </w:rPr>
      </w:pPr>
    </w:p>
    <w:p w:rsidR="00D6355B" w:rsidRPr="00203C96" w:rsidRDefault="00D6355B" w:rsidP="00D6355B">
      <w:pPr>
        <w:ind w:left="360"/>
        <w:rPr>
          <w:rFonts w:ascii="Baskerville Old Face" w:eastAsia="Times New Roman" w:hAnsi="Baskerville Old Face"/>
          <w:color w:val="000000"/>
          <w:sz w:val="28"/>
          <w:szCs w:val="28"/>
          <w:u w:val="single"/>
        </w:rPr>
      </w:pPr>
      <w:r>
        <w:rPr>
          <w:rFonts w:ascii="Baskerville Old Face" w:eastAsia="Times New Roman" w:hAnsi="Baskerville Old Face"/>
          <w:color w:val="000000"/>
          <w:sz w:val="28"/>
          <w:szCs w:val="28"/>
          <w:u w:val="single"/>
        </w:rPr>
        <w:t>H</w:t>
      </w:r>
      <w:r w:rsidRPr="00203C96">
        <w:rPr>
          <w:rFonts w:ascii="Baskerville Old Face" w:eastAsia="Times New Roman" w:hAnsi="Baskerville Old Face"/>
          <w:color w:val="000000"/>
          <w:sz w:val="28"/>
          <w:szCs w:val="28"/>
          <w:u w:val="single"/>
        </w:rPr>
        <w:t>.  Terminat</w:t>
      </w:r>
      <w:r>
        <w:rPr>
          <w:rFonts w:ascii="Baskerville Old Face" w:eastAsia="Times New Roman" w:hAnsi="Baskerville Old Face"/>
          <w:color w:val="000000"/>
          <w:sz w:val="28"/>
          <w:szCs w:val="28"/>
          <w:u w:val="single"/>
        </w:rPr>
        <w:t>ing Former Users</w:t>
      </w:r>
      <w:r w:rsidRPr="00203C96">
        <w:rPr>
          <w:rFonts w:ascii="Baskerville Old Face" w:eastAsia="Times New Roman" w:hAnsi="Baskerville Old Face"/>
          <w:color w:val="000000"/>
          <w:sz w:val="28"/>
          <w:szCs w:val="28"/>
          <w:u w:val="single"/>
        </w:rPr>
        <w:t xml:space="preserve"> </w:t>
      </w:r>
      <w:r>
        <w:rPr>
          <w:rFonts w:ascii="Baskerville Old Face" w:eastAsia="Times New Roman" w:hAnsi="Baskerville Old Face"/>
          <w:color w:val="000000"/>
          <w:sz w:val="28"/>
          <w:szCs w:val="28"/>
          <w:u w:val="single"/>
        </w:rPr>
        <w:t>in LOCCS when no longer employed</w:t>
      </w:r>
      <w:r w:rsidRPr="00203C96">
        <w:rPr>
          <w:rFonts w:ascii="Baskerville Old Face" w:eastAsia="Times New Roman" w:hAnsi="Baskerville Old Face"/>
          <w:color w:val="000000"/>
          <w:sz w:val="28"/>
          <w:szCs w:val="28"/>
          <w:u w:val="single"/>
        </w:rPr>
        <w:t>:</w:t>
      </w:r>
    </w:p>
    <w:p w:rsidR="00D6355B" w:rsidRPr="00EF3EC5" w:rsidRDefault="00D6355B" w:rsidP="00D6355B">
      <w:pPr>
        <w:ind w:left="360"/>
        <w:rPr>
          <w:rFonts w:ascii="Baskerville Old Face" w:eastAsia="Times New Roman" w:hAnsi="Baskerville Old Face"/>
          <w:color w:val="000000"/>
        </w:rPr>
      </w:pPr>
    </w:p>
    <w:p w:rsidR="00D6355B" w:rsidRDefault="00D6355B" w:rsidP="00D6355B">
      <w:pPr>
        <w:ind w:left="360"/>
        <w:rPr>
          <w:rFonts w:eastAsia="Times New Roman"/>
          <w:color w:val="000000"/>
        </w:rPr>
      </w:pPr>
      <w:r>
        <w:rPr>
          <w:rFonts w:eastAsia="Times New Roman"/>
          <w:color w:val="000000"/>
        </w:rPr>
        <w:t>The Approving Official must complete the HUD-27054 LOCCS Access Authorization Form checking “3. Terminate User,” in Block 1.  The form does not need to be notarized and does not require the Social Security number or signature of the employee being terminated.  FAX (DO NOT EMAIL) the form to your Financial Analyst in the Field Office for signature and they will fax the form to the OCFO’s User Support Branch at 202.708.4350.</w:t>
      </w:r>
    </w:p>
    <w:p w:rsidR="00AD0463" w:rsidRDefault="00AD0463" w:rsidP="00EE2B0C">
      <w:pPr>
        <w:ind w:left="432"/>
        <w:rPr>
          <w:rFonts w:ascii="Baskerville Old Face" w:hAnsi="Baskerville Old Face"/>
          <w:sz w:val="28"/>
          <w:szCs w:val="28"/>
        </w:rPr>
      </w:pPr>
    </w:p>
    <w:p w:rsidR="00AD0463" w:rsidRDefault="00AD0463" w:rsidP="00EE2B0C">
      <w:pPr>
        <w:ind w:left="432"/>
        <w:rPr>
          <w:rFonts w:ascii="Baskerville Old Face" w:hAnsi="Baskerville Old Face"/>
          <w:sz w:val="28"/>
          <w:szCs w:val="28"/>
        </w:rPr>
      </w:pPr>
    </w:p>
    <w:p w:rsidR="00E81CB0" w:rsidRPr="00AD58B1" w:rsidRDefault="00745834" w:rsidP="00EE2B0C">
      <w:pPr>
        <w:ind w:left="432"/>
        <w:rPr>
          <w:rFonts w:ascii="Baskerville Old Face" w:hAnsi="Baskerville Old Face"/>
          <w:sz w:val="28"/>
          <w:szCs w:val="28"/>
        </w:rPr>
      </w:pPr>
      <w:r w:rsidRPr="00AD58B1">
        <w:rPr>
          <w:rFonts w:ascii="Baskerville Old Face" w:hAnsi="Baskerville Old Face"/>
          <w:sz w:val="28"/>
          <w:szCs w:val="28"/>
        </w:rPr>
        <w:t xml:space="preserve">The following are instructions for </w:t>
      </w:r>
      <w:r w:rsidR="00AD27C5" w:rsidRPr="00AD58B1">
        <w:rPr>
          <w:rFonts w:ascii="Baskerville Old Face" w:hAnsi="Baskerville Old Face"/>
          <w:sz w:val="28"/>
          <w:szCs w:val="28"/>
        </w:rPr>
        <w:t xml:space="preserve">eLOCCS </w:t>
      </w:r>
      <w:r w:rsidRPr="00AD58B1">
        <w:rPr>
          <w:rFonts w:ascii="Baskerville Old Face" w:hAnsi="Baskerville Old Face"/>
          <w:sz w:val="28"/>
          <w:szCs w:val="28"/>
        </w:rPr>
        <w:t>r</w:t>
      </w:r>
      <w:r w:rsidR="00AD27C5" w:rsidRPr="00AD58B1">
        <w:rPr>
          <w:rFonts w:ascii="Baskerville Old Face" w:hAnsi="Baskerville Old Face"/>
          <w:sz w:val="28"/>
          <w:szCs w:val="28"/>
        </w:rPr>
        <w:t xml:space="preserve">egistration </w:t>
      </w:r>
      <w:r w:rsidRPr="00AD58B1">
        <w:rPr>
          <w:rFonts w:ascii="Baskerville Old Face" w:hAnsi="Baskerville Old Face"/>
          <w:sz w:val="28"/>
          <w:szCs w:val="28"/>
        </w:rPr>
        <w:t xml:space="preserve">from HUD headquarters that </w:t>
      </w:r>
      <w:r w:rsidR="00A9120C" w:rsidRPr="00AD58B1">
        <w:rPr>
          <w:rFonts w:ascii="Baskerville Old Face" w:hAnsi="Baskerville Old Face"/>
          <w:sz w:val="28"/>
          <w:szCs w:val="28"/>
        </w:rPr>
        <w:t xml:space="preserve">include </w:t>
      </w:r>
      <w:r w:rsidR="00AD27C5" w:rsidRPr="00AD58B1">
        <w:rPr>
          <w:rFonts w:ascii="Baskerville Old Face" w:hAnsi="Baskerville Old Face"/>
          <w:sz w:val="28"/>
          <w:szCs w:val="28"/>
        </w:rPr>
        <w:t>important security guidelines</w:t>
      </w:r>
      <w:r w:rsidR="00A9120C" w:rsidRPr="00AD58B1">
        <w:rPr>
          <w:rFonts w:ascii="Baskerville Old Face" w:hAnsi="Baskerville Old Face"/>
          <w:sz w:val="28"/>
          <w:szCs w:val="28"/>
        </w:rPr>
        <w:t xml:space="preserve"> </w:t>
      </w:r>
      <w:r w:rsidR="00DF67E3">
        <w:rPr>
          <w:rFonts w:ascii="Baskerville Old Face" w:hAnsi="Baskerville Old Face"/>
          <w:sz w:val="28"/>
          <w:szCs w:val="28"/>
        </w:rPr>
        <w:t xml:space="preserve">and information </w:t>
      </w:r>
      <w:r w:rsidR="00A9120C" w:rsidRPr="00AD58B1">
        <w:rPr>
          <w:rFonts w:ascii="Baskerville Old Face" w:hAnsi="Baskerville Old Face"/>
          <w:sz w:val="28"/>
          <w:szCs w:val="28"/>
        </w:rPr>
        <w:t>regarding recertification</w:t>
      </w:r>
      <w:r w:rsidR="00271D2E" w:rsidRPr="00AD58B1">
        <w:rPr>
          <w:rFonts w:ascii="Baskerville Old Face" w:hAnsi="Baskerville Old Face"/>
          <w:sz w:val="28"/>
          <w:szCs w:val="28"/>
        </w:rPr>
        <w:t>:</w:t>
      </w:r>
    </w:p>
    <w:p w:rsidR="00531076" w:rsidRDefault="00531076" w:rsidP="007A00D2">
      <w:pPr>
        <w:jc w:val="center"/>
        <w:rPr>
          <w:rFonts w:ascii="Maiandra GD" w:hAnsi="Maiandra GD"/>
          <w:b/>
          <w:color w:val="000000"/>
          <w:sz w:val="32"/>
          <w:szCs w:val="32"/>
        </w:rPr>
      </w:pPr>
    </w:p>
    <w:p w:rsidR="007A00D2" w:rsidRDefault="007A00D2" w:rsidP="007A00D2">
      <w:pPr>
        <w:jc w:val="center"/>
        <w:rPr>
          <w:rFonts w:ascii="Maiandra GD" w:hAnsi="Maiandra GD"/>
          <w:b/>
          <w:color w:val="000000"/>
          <w:sz w:val="32"/>
          <w:szCs w:val="32"/>
        </w:rPr>
      </w:pPr>
      <w:r>
        <w:rPr>
          <w:rFonts w:ascii="Maiandra GD" w:hAnsi="Maiandra GD"/>
          <w:b/>
          <w:color w:val="000000"/>
          <w:sz w:val="32"/>
          <w:szCs w:val="32"/>
        </w:rPr>
        <w:t>Registering for eLOCCS</w:t>
      </w:r>
    </w:p>
    <w:p w:rsidR="00E53A2C" w:rsidRPr="00E53A2C" w:rsidRDefault="00E53A2C" w:rsidP="007A00D2">
      <w:pPr>
        <w:jc w:val="center"/>
        <w:rPr>
          <w:rFonts w:ascii="Maiandra GD" w:hAnsi="Maiandra GD"/>
          <w:b/>
          <w:color w:val="000000"/>
          <w:sz w:val="20"/>
          <w:szCs w:val="20"/>
        </w:rPr>
      </w:pPr>
    </w:p>
    <w:p w:rsidR="007A00D2" w:rsidRPr="00E53A2C" w:rsidRDefault="007A00D2" w:rsidP="007A00D2">
      <w:pPr>
        <w:autoSpaceDE w:val="0"/>
        <w:autoSpaceDN w:val="0"/>
        <w:adjustRightInd w:val="0"/>
        <w:rPr>
          <w:rFonts w:ascii="Maiandra GD" w:hAnsi="Maiandra GD"/>
          <w:color w:val="000000"/>
          <w:sz w:val="20"/>
          <w:szCs w:val="20"/>
        </w:rPr>
      </w:pPr>
      <w:r w:rsidRPr="00E53A2C">
        <w:rPr>
          <w:rFonts w:ascii="Maiandra GD" w:hAnsi="Maiandra GD"/>
          <w:color w:val="000000"/>
          <w:sz w:val="20"/>
          <w:szCs w:val="20"/>
        </w:rPr>
        <w:t xml:space="preserve">In Secure Systems (eLOCCS) there are </w:t>
      </w:r>
      <w:r w:rsidRPr="00E53A2C">
        <w:rPr>
          <w:rFonts w:ascii="Maiandra GD" w:hAnsi="Maiandra GD"/>
          <w:b/>
          <w:color w:val="000000"/>
          <w:sz w:val="20"/>
          <w:szCs w:val="20"/>
        </w:rPr>
        <w:t>two</w:t>
      </w:r>
      <w:r w:rsidRPr="00E53A2C">
        <w:rPr>
          <w:rFonts w:ascii="Maiandra GD" w:hAnsi="Maiandra GD"/>
          <w:color w:val="000000"/>
          <w:sz w:val="20"/>
          <w:szCs w:val="20"/>
        </w:rPr>
        <w:t xml:space="preserve"> (2) ID types that </w:t>
      </w:r>
      <w:r w:rsidRPr="00E53A2C">
        <w:rPr>
          <w:rFonts w:ascii="Maiandra GD" w:hAnsi="Maiandra GD"/>
          <w:color w:val="000000"/>
          <w:sz w:val="20"/>
          <w:szCs w:val="20"/>
          <w:u w:val="single"/>
        </w:rPr>
        <w:t>must</w:t>
      </w:r>
      <w:r w:rsidRPr="00E53A2C">
        <w:rPr>
          <w:rFonts w:ascii="Maiandra GD" w:hAnsi="Maiandra GD"/>
          <w:color w:val="000000"/>
          <w:sz w:val="20"/>
          <w:szCs w:val="20"/>
        </w:rPr>
        <w:t xml:space="preserve"> be registered, a </w:t>
      </w:r>
      <w:r w:rsidRPr="00E53A2C">
        <w:rPr>
          <w:sz w:val="20"/>
          <w:szCs w:val="20"/>
        </w:rPr>
        <w:t>“</w:t>
      </w:r>
      <w:r w:rsidRPr="00E53A2C">
        <w:rPr>
          <w:rFonts w:ascii="Maiandra GD" w:hAnsi="Maiandra GD"/>
          <w:b/>
          <w:color w:val="000000"/>
          <w:sz w:val="20"/>
          <w:szCs w:val="20"/>
        </w:rPr>
        <w:t>Coordinator ID</w:t>
      </w:r>
      <w:r w:rsidRPr="00E53A2C">
        <w:rPr>
          <w:rFonts w:ascii="Maiandra GD" w:hAnsi="Maiandra GD"/>
          <w:color w:val="000000"/>
          <w:sz w:val="20"/>
          <w:szCs w:val="20"/>
        </w:rPr>
        <w:t>” and at least two “</w:t>
      </w:r>
      <w:r w:rsidRPr="00E53A2C">
        <w:rPr>
          <w:rFonts w:ascii="Maiandra GD" w:hAnsi="Maiandra GD"/>
          <w:b/>
          <w:color w:val="000000"/>
          <w:sz w:val="20"/>
          <w:szCs w:val="20"/>
        </w:rPr>
        <w:t>User ID(s)</w:t>
      </w:r>
      <w:r w:rsidRPr="00E53A2C">
        <w:rPr>
          <w:rFonts w:ascii="Maiandra GD" w:hAnsi="Maiandra GD"/>
          <w:color w:val="000000"/>
          <w:sz w:val="20"/>
          <w:szCs w:val="20"/>
        </w:rPr>
        <w:t>”.</w:t>
      </w:r>
    </w:p>
    <w:p w:rsidR="007A00D2" w:rsidRPr="00E53A2C" w:rsidRDefault="007A00D2" w:rsidP="007A00D2">
      <w:pPr>
        <w:autoSpaceDE w:val="0"/>
        <w:autoSpaceDN w:val="0"/>
        <w:adjustRightInd w:val="0"/>
        <w:rPr>
          <w:rFonts w:ascii="Maiandra GD" w:hAnsi="Maiandra GD"/>
          <w:color w:val="000000"/>
          <w:sz w:val="20"/>
          <w:szCs w:val="20"/>
        </w:rPr>
      </w:pPr>
    </w:p>
    <w:p w:rsidR="007A00D2" w:rsidRPr="00E53A2C" w:rsidRDefault="007A00D2" w:rsidP="007A00D2">
      <w:pPr>
        <w:autoSpaceDE w:val="0"/>
        <w:autoSpaceDN w:val="0"/>
        <w:adjustRightInd w:val="0"/>
        <w:rPr>
          <w:rFonts w:ascii="Maiandra GD" w:hAnsi="Maiandra GD"/>
          <w:color w:val="000000"/>
          <w:sz w:val="20"/>
          <w:szCs w:val="20"/>
        </w:rPr>
      </w:pPr>
      <w:r w:rsidRPr="00E53A2C">
        <w:rPr>
          <w:rFonts w:ascii="Maiandra GD" w:hAnsi="Maiandra GD"/>
          <w:b/>
          <w:color w:val="000000"/>
          <w:sz w:val="20"/>
          <w:szCs w:val="20"/>
        </w:rPr>
        <w:t>Coordinator</w:t>
      </w:r>
      <w:r w:rsidRPr="00E53A2C">
        <w:rPr>
          <w:rFonts w:ascii="Maiandra GD" w:hAnsi="Maiandra GD"/>
          <w:color w:val="000000"/>
          <w:sz w:val="20"/>
          <w:szCs w:val="20"/>
        </w:rPr>
        <w:t xml:space="preserve">: The Secure Systems Coordinator (Approving Official) serves as the system </w:t>
      </w:r>
      <w:r w:rsidRPr="00E53A2C">
        <w:rPr>
          <w:rFonts w:ascii="Maiandra GD" w:hAnsi="Maiandra GD"/>
          <w:i/>
          <w:color w:val="000000"/>
          <w:sz w:val="20"/>
          <w:szCs w:val="20"/>
        </w:rPr>
        <w:t>Administrator</w:t>
      </w:r>
      <w:r w:rsidRPr="00E53A2C">
        <w:rPr>
          <w:rFonts w:ascii="Maiandra GD" w:hAnsi="Maiandra GD"/>
          <w:color w:val="000000"/>
          <w:sz w:val="20"/>
          <w:szCs w:val="20"/>
        </w:rPr>
        <w:t xml:space="preserve">, they can retrieve User(s) User IDs, establish appropriate systems link within eLOCCS and assign eLOCCS User Roles. The </w:t>
      </w:r>
      <w:r w:rsidRPr="00E53A2C">
        <w:rPr>
          <w:rFonts w:ascii="Maiandra GD" w:hAnsi="Maiandra GD"/>
          <w:b/>
          <w:color w:val="000000"/>
          <w:sz w:val="20"/>
          <w:szCs w:val="20"/>
        </w:rPr>
        <w:t>User’s User ID</w:t>
      </w:r>
      <w:r w:rsidRPr="00E53A2C">
        <w:rPr>
          <w:rFonts w:ascii="Maiandra GD" w:hAnsi="Maiandra GD"/>
          <w:color w:val="000000"/>
          <w:sz w:val="20"/>
          <w:szCs w:val="20"/>
        </w:rPr>
        <w:t xml:space="preserve">: Has the ability to access Secure Systems, but requires a Secure Systems </w:t>
      </w:r>
      <w:r w:rsidRPr="00E53A2C">
        <w:rPr>
          <w:rFonts w:ascii="Maiandra GD" w:hAnsi="Maiandra GD"/>
          <w:i/>
          <w:color w:val="000000"/>
          <w:sz w:val="20"/>
          <w:szCs w:val="20"/>
        </w:rPr>
        <w:t>Coordinator</w:t>
      </w:r>
      <w:r w:rsidRPr="00E53A2C">
        <w:rPr>
          <w:rFonts w:ascii="Maiandra GD" w:hAnsi="Maiandra GD"/>
          <w:color w:val="000000"/>
          <w:sz w:val="20"/>
          <w:szCs w:val="20"/>
        </w:rPr>
        <w:t xml:space="preserve"> to </w:t>
      </w:r>
      <w:r w:rsidRPr="00E53A2C">
        <w:rPr>
          <w:rFonts w:ascii="Maiandra GD" w:hAnsi="Maiandra GD"/>
          <w:color w:val="000000"/>
          <w:sz w:val="20"/>
          <w:szCs w:val="20"/>
          <w:u w:val="single"/>
        </w:rPr>
        <w:t>initially</w:t>
      </w:r>
      <w:r w:rsidRPr="00E53A2C">
        <w:rPr>
          <w:rFonts w:ascii="Maiandra GD" w:hAnsi="Maiandra GD"/>
          <w:color w:val="000000"/>
          <w:sz w:val="20"/>
          <w:szCs w:val="20"/>
        </w:rPr>
        <w:t xml:space="preserve"> add the LOCCS roles in order for the eLOCCS link to display on their respective Secure Systems Menu page.</w:t>
      </w:r>
    </w:p>
    <w:p w:rsidR="007A00D2" w:rsidRPr="00E53A2C" w:rsidRDefault="007A00D2" w:rsidP="007A00D2">
      <w:pPr>
        <w:autoSpaceDE w:val="0"/>
        <w:autoSpaceDN w:val="0"/>
        <w:adjustRightInd w:val="0"/>
        <w:rPr>
          <w:rFonts w:ascii="Maiandra GD" w:hAnsi="Maiandra GD"/>
          <w:color w:val="000000"/>
          <w:sz w:val="20"/>
          <w:szCs w:val="20"/>
        </w:rPr>
      </w:pPr>
    </w:p>
    <w:p w:rsidR="007A00D2" w:rsidRPr="00E53A2C" w:rsidRDefault="007A00D2" w:rsidP="007A00D2">
      <w:pPr>
        <w:ind w:left="720"/>
        <w:rPr>
          <w:rFonts w:ascii="Maiandra GD" w:hAnsi="Maiandra GD"/>
          <w:color w:val="000000"/>
          <w:sz w:val="20"/>
          <w:szCs w:val="20"/>
        </w:rPr>
      </w:pPr>
      <w:r w:rsidRPr="00E53A2C">
        <w:rPr>
          <w:rFonts w:ascii="Maiandra GD" w:hAnsi="Maiandra GD"/>
          <w:b/>
          <w:color w:val="000000"/>
          <w:sz w:val="20"/>
          <w:szCs w:val="20"/>
        </w:rPr>
        <w:t>NOTE</w:t>
      </w:r>
      <w:r w:rsidRPr="00E53A2C">
        <w:rPr>
          <w:rFonts w:ascii="Maiandra GD" w:hAnsi="Maiandra GD"/>
          <w:color w:val="000000"/>
          <w:sz w:val="20"/>
          <w:szCs w:val="20"/>
        </w:rPr>
        <w:t xml:space="preserve">: Please familiarize yourself with </w:t>
      </w:r>
      <w:r w:rsidRPr="00E53A2C">
        <w:rPr>
          <w:rFonts w:ascii="Maiandra GD" w:hAnsi="Maiandra GD"/>
          <w:i/>
          <w:iCs/>
          <w:color w:val="000000"/>
          <w:sz w:val="20"/>
          <w:szCs w:val="20"/>
          <w:u w:val="single"/>
        </w:rPr>
        <w:t>Page 5</w:t>
      </w:r>
      <w:r w:rsidRPr="00E53A2C">
        <w:rPr>
          <w:rFonts w:ascii="Maiandra GD" w:hAnsi="Maiandra GD"/>
          <w:color w:val="000000"/>
          <w:sz w:val="20"/>
          <w:szCs w:val="20"/>
        </w:rPr>
        <w:t xml:space="preserve"> of the “</w:t>
      </w:r>
      <w:r w:rsidRPr="00E53A2C">
        <w:rPr>
          <w:rFonts w:ascii="Maiandra GD" w:hAnsi="Maiandra GD"/>
          <w:b/>
          <w:bCs/>
          <w:color w:val="000000"/>
          <w:sz w:val="20"/>
          <w:szCs w:val="20"/>
        </w:rPr>
        <w:t>eLOCCS Registration Guide</w:t>
      </w:r>
      <w:r w:rsidRPr="00E53A2C">
        <w:rPr>
          <w:rFonts w:ascii="Maiandra GD" w:hAnsi="Maiandra GD"/>
          <w:color w:val="000000"/>
          <w:sz w:val="20"/>
          <w:szCs w:val="20"/>
        </w:rPr>
        <w:t>”, Section 1.3 “</w:t>
      </w:r>
      <w:r w:rsidRPr="00E53A2C">
        <w:rPr>
          <w:rFonts w:ascii="Maiandra GD" w:hAnsi="Maiandra GD"/>
          <w:i/>
          <w:iCs/>
          <w:color w:val="000000"/>
          <w:sz w:val="20"/>
          <w:szCs w:val="20"/>
          <w:u w:val="single"/>
        </w:rPr>
        <w:t>Overview of eLOCCS Registration Components</w:t>
      </w:r>
      <w:r w:rsidRPr="00E53A2C">
        <w:rPr>
          <w:rFonts w:ascii="Maiandra GD" w:hAnsi="Maiandra GD"/>
          <w:color w:val="000000"/>
          <w:sz w:val="20"/>
          <w:szCs w:val="20"/>
        </w:rPr>
        <w:t>” this provides an overview of the Roles for both the “</w:t>
      </w:r>
      <w:r w:rsidRPr="00E53A2C">
        <w:rPr>
          <w:rFonts w:ascii="Maiandra GD" w:hAnsi="Maiandra GD"/>
          <w:b/>
          <w:color w:val="000000"/>
          <w:sz w:val="20"/>
          <w:szCs w:val="20"/>
        </w:rPr>
        <w:t>Coordinator</w:t>
      </w:r>
      <w:r w:rsidRPr="00E53A2C">
        <w:rPr>
          <w:rFonts w:ascii="Maiandra GD" w:hAnsi="Maiandra GD"/>
          <w:color w:val="000000"/>
          <w:sz w:val="20"/>
          <w:szCs w:val="20"/>
        </w:rPr>
        <w:t>” and the “</w:t>
      </w:r>
      <w:r w:rsidRPr="00E53A2C">
        <w:rPr>
          <w:rFonts w:ascii="Maiandra GD" w:hAnsi="Maiandra GD"/>
          <w:b/>
          <w:color w:val="000000"/>
          <w:sz w:val="20"/>
          <w:szCs w:val="20"/>
        </w:rPr>
        <w:t>User</w:t>
      </w:r>
      <w:r w:rsidRPr="00E53A2C">
        <w:rPr>
          <w:rFonts w:ascii="Maiandra GD" w:hAnsi="Maiandra GD"/>
          <w:color w:val="000000"/>
          <w:sz w:val="20"/>
          <w:szCs w:val="20"/>
        </w:rPr>
        <w:t>” within the Secure Systems (eLOCCS) upon successful registration. Now lets get started.</w:t>
      </w:r>
    </w:p>
    <w:p w:rsidR="007A00D2" w:rsidRPr="00E53A2C" w:rsidRDefault="007A00D2" w:rsidP="007A00D2">
      <w:pPr>
        <w:rPr>
          <w:rFonts w:ascii="Maiandra GD" w:hAnsi="Maiandra GD"/>
          <w:color w:val="000000"/>
          <w:sz w:val="20"/>
          <w:szCs w:val="20"/>
        </w:rPr>
      </w:pPr>
    </w:p>
    <w:p w:rsidR="007A00D2" w:rsidRPr="00E53A2C" w:rsidRDefault="007A00D2" w:rsidP="007A00D2">
      <w:pPr>
        <w:rPr>
          <w:rFonts w:ascii="Maiandra GD" w:hAnsi="Maiandra GD"/>
          <w:color w:val="0000FF"/>
          <w:sz w:val="20"/>
          <w:szCs w:val="20"/>
          <w:u w:val="single"/>
        </w:rPr>
      </w:pPr>
      <w:r w:rsidRPr="00E53A2C">
        <w:rPr>
          <w:rFonts w:ascii="Maiandra GD" w:hAnsi="Maiandra GD"/>
          <w:color w:val="000000"/>
          <w:sz w:val="20"/>
          <w:szCs w:val="20"/>
        </w:rPr>
        <w:t>Step 1.</w:t>
      </w:r>
      <w:r w:rsidRPr="00E53A2C">
        <w:rPr>
          <w:sz w:val="20"/>
          <w:szCs w:val="20"/>
        </w:rPr>
        <w:t xml:space="preserve">  </w:t>
      </w:r>
      <w:r w:rsidRPr="00E53A2C">
        <w:rPr>
          <w:rFonts w:ascii="Maiandra GD" w:hAnsi="Maiandra GD"/>
          <w:color w:val="000000"/>
          <w:sz w:val="20"/>
          <w:szCs w:val="20"/>
        </w:rPr>
        <w:t xml:space="preserve">The Approving official (Coordinator) needs to register the entities tax-id.  These steps can be found On </w:t>
      </w:r>
      <w:r w:rsidRPr="00E53A2C">
        <w:rPr>
          <w:rFonts w:ascii="Maiandra GD" w:hAnsi="Maiandra GD"/>
          <w:color w:val="000000"/>
          <w:sz w:val="20"/>
          <w:szCs w:val="20"/>
          <w:u w:val="single"/>
        </w:rPr>
        <w:t>Page 9</w:t>
      </w:r>
      <w:r w:rsidRPr="00E53A2C">
        <w:rPr>
          <w:rFonts w:ascii="Maiandra GD" w:hAnsi="Maiandra GD"/>
          <w:color w:val="000000"/>
          <w:sz w:val="20"/>
          <w:szCs w:val="20"/>
        </w:rPr>
        <w:t xml:space="preserve"> of the “</w:t>
      </w:r>
      <w:r w:rsidRPr="00E53A2C">
        <w:rPr>
          <w:rFonts w:ascii="Maiandra GD" w:hAnsi="Maiandra GD"/>
          <w:b/>
          <w:color w:val="000000"/>
          <w:sz w:val="20"/>
          <w:szCs w:val="20"/>
        </w:rPr>
        <w:t>eLOCCS Registration Guide</w:t>
      </w:r>
      <w:r w:rsidRPr="00E53A2C">
        <w:rPr>
          <w:rFonts w:ascii="Maiandra GD" w:hAnsi="Maiandra GD"/>
          <w:color w:val="000000"/>
          <w:sz w:val="20"/>
          <w:szCs w:val="20"/>
        </w:rPr>
        <w:t xml:space="preserve">” or go to: </w:t>
      </w:r>
      <w:hyperlink r:id="rId14" w:history="1">
        <w:r w:rsidRPr="00E53A2C">
          <w:rPr>
            <w:rStyle w:val="Hyperlink"/>
            <w:rFonts w:ascii="Maiandra GD" w:hAnsi="Maiandra GD"/>
            <w:sz w:val="20"/>
            <w:szCs w:val="20"/>
          </w:rPr>
          <w:t>https://hudapps2.hud.gov/apps/part_reg/apps040.cfm</w:t>
        </w:r>
      </w:hyperlink>
      <w:r w:rsidRPr="00E53A2C">
        <w:rPr>
          <w:rFonts w:ascii="Maiandra GD" w:hAnsi="Maiandra GD"/>
          <w:color w:val="0000FF"/>
          <w:sz w:val="20"/>
          <w:szCs w:val="20"/>
          <w:u w:val="single"/>
        </w:rPr>
        <w:t>.</w:t>
      </w:r>
    </w:p>
    <w:p w:rsidR="007A00D2" w:rsidRPr="00E53A2C" w:rsidRDefault="007A00D2" w:rsidP="007A00D2">
      <w:pPr>
        <w:rPr>
          <w:rFonts w:ascii="Maiandra GD" w:hAnsi="Maiandra GD"/>
          <w:color w:val="000000"/>
          <w:sz w:val="20"/>
          <w:szCs w:val="20"/>
        </w:rPr>
      </w:pPr>
    </w:p>
    <w:p w:rsidR="007A00D2" w:rsidRPr="00E53A2C" w:rsidRDefault="007A00D2" w:rsidP="007A00D2">
      <w:pPr>
        <w:rPr>
          <w:rFonts w:ascii="Maiandra GD" w:hAnsi="Maiandra GD"/>
          <w:color w:val="000000"/>
          <w:sz w:val="20"/>
          <w:szCs w:val="20"/>
        </w:rPr>
      </w:pPr>
      <w:r w:rsidRPr="00E53A2C">
        <w:rPr>
          <w:rFonts w:ascii="Maiandra GD" w:hAnsi="Maiandra GD"/>
          <w:color w:val="000000"/>
          <w:sz w:val="20"/>
          <w:szCs w:val="20"/>
        </w:rPr>
        <w:t xml:space="preserve">Step 2.  </w:t>
      </w:r>
      <w:r w:rsidRPr="00E53A2C">
        <w:rPr>
          <w:rFonts w:ascii="Maiandra GD" w:hAnsi="Maiandra GD"/>
          <w:b/>
          <w:color w:val="000000"/>
          <w:sz w:val="20"/>
          <w:szCs w:val="20"/>
        </w:rPr>
        <w:t>24 hours later</w:t>
      </w:r>
      <w:r w:rsidRPr="00E53A2C">
        <w:rPr>
          <w:rFonts w:ascii="Maiandra GD" w:hAnsi="Maiandra GD"/>
          <w:color w:val="000000"/>
          <w:sz w:val="20"/>
          <w:szCs w:val="20"/>
        </w:rPr>
        <w:t xml:space="preserve">, The Approving official will need to </w:t>
      </w:r>
      <w:r w:rsidRPr="00E53A2C">
        <w:rPr>
          <w:rFonts w:ascii="Maiandra GD" w:hAnsi="Maiandra GD"/>
          <w:color w:val="000000"/>
          <w:sz w:val="20"/>
          <w:szCs w:val="20"/>
          <w:u w:val="single"/>
        </w:rPr>
        <w:t>register</w:t>
      </w:r>
      <w:r w:rsidRPr="00E53A2C">
        <w:rPr>
          <w:rFonts w:ascii="Maiandra GD" w:hAnsi="Maiandra GD"/>
          <w:color w:val="000000"/>
          <w:sz w:val="20"/>
          <w:szCs w:val="20"/>
        </w:rPr>
        <w:t xml:space="preserve"> as the Coordinator for the organization. These steps can be found on </w:t>
      </w:r>
      <w:r w:rsidRPr="00E53A2C">
        <w:rPr>
          <w:rFonts w:ascii="Maiandra GD" w:hAnsi="Maiandra GD"/>
          <w:color w:val="000000"/>
          <w:sz w:val="20"/>
          <w:szCs w:val="20"/>
          <w:u w:val="single"/>
        </w:rPr>
        <w:t>Page 12</w:t>
      </w:r>
      <w:r w:rsidRPr="00E53A2C">
        <w:rPr>
          <w:rFonts w:ascii="Maiandra GD" w:hAnsi="Maiandra GD"/>
          <w:color w:val="000000"/>
          <w:sz w:val="20"/>
          <w:szCs w:val="20"/>
        </w:rPr>
        <w:t xml:space="preserve"> of the “</w:t>
      </w:r>
      <w:r w:rsidRPr="00E53A2C">
        <w:rPr>
          <w:rFonts w:ascii="Maiandra GD" w:hAnsi="Maiandra GD"/>
          <w:b/>
          <w:color w:val="000000"/>
          <w:sz w:val="20"/>
          <w:szCs w:val="20"/>
        </w:rPr>
        <w:t>eLOCCS Registration Guide</w:t>
      </w:r>
      <w:r w:rsidRPr="00E53A2C">
        <w:rPr>
          <w:rFonts w:ascii="Maiandra GD" w:hAnsi="Maiandra GD"/>
          <w:color w:val="000000"/>
          <w:sz w:val="20"/>
          <w:szCs w:val="20"/>
        </w:rPr>
        <w:t xml:space="preserve">” or go to: </w:t>
      </w:r>
      <w:hyperlink r:id="rId15" w:history="1">
        <w:r w:rsidRPr="00E53A2C">
          <w:rPr>
            <w:rStyle w:val="Hyperlink"/>
            <w:rFonts w:ascii="Maiandra GD" w:hAnsi="Maiandra GD"/>
            <w:sz w:val="20"/>
            <w:szCs w:val="20"/>
          </w:rPr>
          <w:t>https://hudapps.hud.gov/public/wass/public/participant/partreg_page.jsp</w:t>
        </w:r>
      </w:hyperlink>
      <w:r w:rsidRPr="00E53A2C">
        <w:rPr>
          <w:rFonts w:ascii="Maiandra GD" w:hAnsi="Maiandra GD"/>
          <w:color w:val="000000"/>
          <w:sz w:val="20"/>
          <w:szCs w:val="20"/>
        </w:rPr>
        <w:t xml:space="preserve"> </w:t>
      </w:r>
    </w:p>
    <w:p w:rsidR="007A00D2" w:rsidRPr="00E53A2C" w:rsidRDefault="007A00D2" w:rsidP="007A00D2">
      <w:pPr>
        <w:ind w:left="360"/>
        <w:rPr>
          <w:rFonts w:ascii="Maiandra GD" w:hAnsi="Maiandra GD"/>
          <w:sz w:val="20"/>
          <w:szCs w:val="20"/>
        </w:rPr>
      </w:pPr>
      <w:r w:rsidRPr="00E53A2C">
        <w:rPr>
          <w:rFonts w:ascii="Maiandra GD" w:hAnsi="Maiandra GD"/>
          <w:b/>
          <w:color w:val="000000"/>
          <w:sz w:val="20"/>
          <w:szCs w:val="20"/>
        </w:rPr>
        <w:t>NOTE</w:t>
      </w:r>
      <w:r w:rsidRPr="00E53A2C">
        <w:rPr>
          <w:rFonts w:ascii="Maiandra GD" w:hAnsi="Maiandra GD"/>
          <w:color w:val="000000"/>
          <w:sz w:val="20"/>
          <w:szCs w:val="20"/>
        </w:rPr>
        <w:t xml:space="preserve">:  </w:t>
      </w:r>
      <w:r w:rsidRPr="00E53A2C">
        <w:rPr>
          <w:rFonts w:ascii="Maiandra GD" w:hAnsi="Maiandra GD"/>
          <w:sz w:val="20"/>
          <w:szCs w:val="20"/>
        </w:rPr>
        <w:t xml:space="preserve">Federal Security guidelines </w:t>
      </w:r>
      <w:r w:rsidRPr="00E53A2C">
        <w:rPr>
          <w:rFonts w:ascii="Maiandra GD" w:hAnsi="Maiandra GD"/>
          <w:sz w:val="20"/>
          <w:szCs w:val="20"/>
          <w:u w:val="single"/>
        </w:rPr>
        <w:t>mandate</w:t>
      </w:r>
      <w:r w:rsidRPr="00E53A2C">
        <w:rPr>
          <w:rFonts w:ascii="Maiandra GD" w:hAnsi="Maiandra GD"/>
          <w:sz w:val="20"/>
          <w:szCs w:val="20"/>
        </w:rPr>
        <w:t xml:space="preserve"> that the Approving official for any User of a financial system must be </w:t>
      </w:r>
      <w:r w:rsidRPr="00E53A2C">
        <w:rPr>
          <w:rFonts w:ascii="Maiandra GD" w:hAnsi="Maiandra GD"/>
          <w:b/>
          <w:sz w:val="20"/>
          <w:szCs w:val="20"/>
        </w:rPr>
        <w:t>recertified</w:t>
      </w:r>
      <w:r w:rsidRPr="00E53A2C">
        <w:rPr>
          <w:rFonts w:ascii="Maiandra GD" w:hAnsi="Maiandra GD"/>
          <w:sz w:val="20"/>
          <w:szCs w:val="20"/>
        </w:rPr>
        <w:t xml:space="preserve"> by the Approving official that s/he is in good standing and may continue to keep the access for which they have applied. If that criterion is not met, the Approving official can then have your access removed. We require that Approving officials </w:t>
      </w:r>
      <w:r w:rsidRPr="00E53A2C">
        <w:rPr>
          <w:rFonts w:ascii="Maiandra GD" w:hAnsi="Maiandra GD"/>
          <w:sz w:val="20"/>
          <w:szCs w:val="20"/>
          <w:u w:val="single"/>
        </w:rPr>
        <w:t>must</w:t>
      </w:r>
      <w:r w:rsidRPr="00E53A2C">
        <w:rPr>
          <w:rFonts w:ascii="Maiandra GD" w:hAnsi="Maiandra GD"/>
          <w:sz w:val="20"/>
          <w:szCs w:val="20"/>
        </w:rPr>
        <w:t xml:space="preserve"> register as a Coordinator because </w:t>
      </w:r>
      <w:r w:rsidRPr="00E53A2C">
        <w:rPr>
          <w:rFonts w:ascii="Maiandra GD" w:hAnsi="Maiandra GD"/>
          <w:sz w:val="20"/>
          <w:szCs w:val="20"/>
          <w:u w:val="single"/>
        </w:rPr>
        <w:t>that is a supervisory role</w:t>
      </w:r>
      <w:r w:rsidRPr="00E53A2C">
        <w:rPr>
          <w:rFonts w:ascii="Maiandra GD" w:hAnsi="Maiandra GD"/>
          <w:sz w:val="20"/>
          <w:szCs w:val="20"/>
        </w:rPr>
        <w:t xml:space="preserve"> in Secure Systems (eLOCCS) and </w:t>
      </w:r>
      <w:r w:rsidRPr="00E53A2C">
        <w:rPr>
          <w:rFonts w:ascii="Maiandra GD" w:hAnsi="Maiandra GD"/>
          <w:sz w:val="20"/>
          <w:szCs w:val="20"/>
          <w:u w:val="single"/>
        </w:rPr>
        <w:t xml:space="preserve">the Coordinator role is specifically for Approving officials </w:t>
      </w:r>
      <w:r w:rsidRPr="00E53A2C">
        <w:rPr>
          <w:rFonts w:ascii="Maiandra GD" w:hAnsi="Maiandra GD"/>
          <w:b/>
          <w:sz w:val="20"/>
          <w:szCs w:val="20"/>
          <w:u w:val="single"/>
        </w:rPr>
        <w:t>only</w:t>
      </w:r>
      <w:r w:rsidRPr="00E53A2C">
        <w:rPr>
          <w:rFonts w:ascii="Maiandra GD" w:hAnsi="Maiandra GD"/>
          <w:sz w:val="20"/>
          <w:szCs w:val="20"/>
          <w:u w:val="single"/>
        </w:rPr>
        <w:t xml:space="preserve"> who sign block 7 of HUD form 27054</w:t>
      </w:r>
      <w:r w:rsidRPr="00E53A2C">
        <w:rPr>
          <w:rFonts w:ascii="Maiandra GD" w:hAnsi="Maiandra GD"/>
          <w:sz w:val="20"/>
          <w:szCs w:val="20"/>
        </w:rPr>
        <w:t xml:space="preserve">.  </w:t>
      </w:r>
    </w:p>
    <w:p w:rsidR="007A00D2" w:rsidRPr="00E53A2C" w:rsidRDefault="007A00D2" w:rsidP="007A00D2">
      <w:pPr>
        <w:rPr>
          <w:rFonts w:ascii="Maiandra GD" w:hAnsi="Maiandra GD"/>
          <w:color w:val="000000"/>
          <w:sz w:val="20"/>
          <w:szCs w:val="20"/>
        </w:rPr>
      </w:pPr>
    </w:p>
    <w:p w:rsidR="007A00D2" w:rsidRPr="00E53A2C" w:rsidRDefault="007A00D2" w:rsidP="007A00D2">
      <w:pPr>
        <w:rPr>
          <w:rFonts w:ascii="Maiandra GD" w:hAnsi="Maiandra GD"/>
          <w:color w:val="000000"/>
          <w:sz w:val="20"/>
          <w:szCs w:val="20"/>
        </w:rPr>
      </w:pPr>
      <w:r w:rsidRPr="00E53A2C">
        <w:rPr>
          <w:rFonts w:ascii="Maiandra GD" w:hAnsi="Maiandra GD"/>
          <w:color w:val="000000"/>
          <w:sz w:val="20"/>
          <w:szCs w:val="20"/>
        </w:rPr>
        <w:t>Step 3.</w:t>
      </w:r>
      <w:r w:rsidRPr="00E53A2C">
        <w:rPr>
          <w:rFonts w:ascii="Maiandra GD" w:hAnsi="Maiandra GD"/>
          <w:b/>
          <w:color w:val="000000"/>
          <w:sz w:val="20"/>
          <w:szCs w:val="20"/>
        </w:rPr>
        <w:t xml:space="preserve"> </w:t>
      </w:r>
      <w:r w:rsidRPr="00E53A2C">
        <w:rPr>
          <w:rFonts w:ascii="Maiandra GD" w:hAnsi="Maiandra GD"/>
          <w:color w:val="000000"/>
          <w:sz w:val="20"/>
          <w:szCs w:val="20"/>
        </w:rPr>
        <w:t>Once the Approving official receives their Secure Systems ID via postal mail, he will then need to follow the instructions beginning on page 20 in Appendix A, of the “</w:t>
      </w:r>
      <w:r w:rsidRPr="00E53A2C">
        <w:rPr>
          <w:rFonts w:ascii="Maiandra GD" w:hAnsi="Maiandra GD"/>
          <w:b/>
          <w:color w:val="000000"/>
          <w:sz w:val="20"/>
          <w:szCs w:val="20"/>
        </w:rPr>
        <w:t>eLOCCS Registration Guide</w:t>
      </w:r>
      <w:r w:rsidRPr="00E53A2C">
        <w:rPr>
          <w:rFonts w:ascii="Maiandra GD" w:hAnsi="Maiandra GD"/>
          <w:color w:val="000000"/>
          <w:sz w:val="20"/>
          <w:szCs w:val="20"/>
        </w:rPr>
        <w:t xml:space="preserve">” or go to the login page: </w:t>
      </w:r>
      <w:hyperlink r:id="rId16" w:history="1">
        <w:r w:rsidRPr="00E53A2C">
          <w:rPr>
            <w:rStyle w:val="Hyperlink"/>
            <w:rFonts w:ascii="Maiandra GD" w:hAnsi="Maiandra GD"/>
            <w:sz w:val="20"/>
            <w:szCs w:val="20"/>
          </w:rPr>
          <w:t>https://hudapps.hud.gov/login/login_wass_external.fcc?TYPE=33554433&amp;REALMOID=06-baab0df5-575f-1022-a49b-83d8f1ba0cb3&amp;GUID=&amp;SMAUTHREASON=0&amp;METHOD=GET&amp;SMAGENTNAME=-SM-sgkz1eZY%2fI182I5%2bOPzi4SV9FFWAV2zBc6k9teMbQdTnp94ZDBEMo6b6fvf6asXs&amp;TARGET=-SM-</w:t>
        </w:r>
        <w:r w:rsidRPr="00E53A2C">
          <w:rPr>
            <w:rStyle w:val="Hyperlink"/>
            <w:rFonts w:ascii="Maiandra GD" w:hAnsi="Maiandra GD"/>
            <w:sz w:val="20"/>
            <w:szCs w:val="20"/>
          </w:rPr>
          <w:lastRenderedPageBreak/>
          <w:t>https%3a%2f%2fhudapps%2ehud%2egov%2fHUD_Systems%2f</w:t>
        </w:r>
      </w:hyperlink>
      <w:r w:rsidRPr="00E53A2C">
        <w:rPr>
          <w:rFonts w:ascii="Maiandra GD" w:hAnsi="Maiandra GD"/>
          <w:color w:val="000000"/>
          <w:sz w:val="20"/>
          <w:szCs w:val="20"/>
        </w:rPr>
        <w:t xml:space="preserve">  to login with your Secure System Coordinator “M” id, and assign the Role(s) to your eLOCCS User(s) and to yourself. (Note:  If Coordinators do not assign themselves the Role of Coordinator in this step, they will be unable to recertify Users.)</w:t>
      </w:r>
    </w:p>
    <w:p w:rsidR="007A00D2" w:rsidRPr="00E53A2C" w:rsidRDefault="007A00D2" w:rsidP="007A00D2">
      <w:pPr>
        <w:rPr>
          <w:rFonts w:ascii="Maiandra GD" w:hAnsi="Maiandra GD"/>
          <w:color w:val="000000"/>
          <w:sz w:val="20"/>
          <w:szCs w:val="20"/>
        </w:rPr>
      </w:pPr>
    </w:p>
    <w:p w:rsidR="007A00D2" w:rsidRPr="00E53A2C" w:rsidRDefault="007A00D2" w:rsidP="007A00D2">
      <w:pPr>
        <w:rPr>
          <w:rFonts w:ascii="Maiandra GD" w:hAnsi="Maiandra GD"/>
          <w:color w:val="000000"/>
          <w:sz w:val="20"/>
          <w:szCs w:val="20"/>
        </w:rPr>
      </w:pPr>
      <w:r w:rsidRPr="00E53A2C">
        <w:rPr>
          <w:rFonts w:ascii="Maiandra GD" w:hAnsi="Maiandra GD"/>
          <w:color w:val="000000"/>
          <w:sz w:val="20"/>
          <w:szCs w:val="20"/>
        </w:rPr>
        <w:t xml:space="preserve">Step 4. The User should register as the User only. </w:t>
      </w:r>
      <w:r w:rsidRPr="00E53A2C">
        <w:rPr>
          <w:rFonts w:ascii="Maiandra GD" w:hAnsi="Maiandra GD"/>
          <w:b/>
          <w:color w:val="000000"/>
          <w:sz w:val="20"/>
          <w:szCs w:val="20"/>
        </w:rPr>
        <w:t>NOTE</w:t>
      </w:r>
      <w:r w:rsidRPr="00E53A2C">
        <w:rPr>
          <w:rFonts w:ascii="Maiandra GD" w:hAnsi="Maiandra GD"/>
          <w:color w:val="000000"/>
          <w:sz w:val="20"/>
          <w:szCs w:val="20"/>
        </w:rPr>
        <w:t xml:space="preserve">: We suggest a minimum of two Users (more if needed). </w:t>
      </w:r>
    </w:p>
    <w:p w:rsidR="007A00D2" w:rsidRPr="00E53A2C" w:rsidRDefault="007A00D2" w:rsidP="007A00D2">
      <w:pPr>
        <w:ind w:left="720"/>
        <w:rPr>
          <w:rFonts w:ascii="Maiandra GD" w:hAnsi="Maiandra GD"/>
          <w:color w:val="000000"/>
          <w:sz w:val="20"/>
          <w:szCs w:val="20"/>
        </w:rPr>
      </w:pPr>
      <w:r w:rsidRPr="00E53A2C">
        <w:rPr>
          <w:rFonts w:ascii="Maiandra GD" w:hAnsi="Maiandra GD"/>
          <w:b/>
          <w:color w:val="000000"/>
          <w:sz w:val="20"/>
          <w:szCs w:val="20"/>
        </w:rPr>
        <w:t>NOTE</w:t>
      </w:r>
      <w:r w:rsidRPr="00E53A2C">
        <w:rPr>
          <w:rFonts w:ascii="Maiandra GD" w:hAnsi="Maiandra GD"/>
          <w:color w:val="000000"/>
          <w:sz w:val="20"/>
          <w:szCs w:val="20"/>
        </w:rPr>
        <w:t xml:space="preserve">: Please familiarize yourself with </w:t>
      </w:r>
      <w:r w:rsidRPr="00E53A2C">
        <w:rPr>
          <w:rFonts w:ascii="Maiandra GD" w:hAnsi="Maiandra GD"/>
          <w:i/>
          <w:iCs/>
          <w:color w:val="000000"/>
          <w:sz w:val="20"/>
          <w:szCs w:val="20"/>
          <w:u w:val="single"/>
        </w:rPr>
        <w:t>Page 5</w:t>
      </w:r>
      <w:r w:rsidRPr="00E53A2C">
        <w:rPr>
          <w:rFonts w:ascii="Maiandra GD" w:hAnsi="Maiandra GD"/>
          <w:color w:val="000000"/>
          <w:sz w:val="20"/>
          <w:szCs w:val="20"/>
        </w:rPr>
        <w:t xml:space="preserve"> of the “</w:t>
      </w:r>
      <w:r w:rsidRPr="00E53A2C">
        <w:rPr>
          <w:rFonts w:ascii="Maiandra GD" w:hAnsi="Maiandra GD"/>
          <w:b/>
          <w:bCs/>
          <w:color w:val="000000"/>
          <w:sz w:val="20"/>
          <w:szCs w:val="20"/>
        </w:rPr>
        <w:t>eLOCCS Registration Guide</w:t>
      </w:r>
      <w:r w:rsidRPr="00E53A2C">
        <w:rPr>
          <w:rFonts w:ascii="Maiandra GD" w:hAnsi="Maiandra GD"/>
          <w:color w:val="000000"/>
          <w:sz w:val="20"/>
          <w:szCs w:val="20"/>
        </w:rPr>
        <w:t>”, Section 1.3 “</w:t>
      </w:r>
      <w:r w:rsidRPr="00E53A2C">
        <w:rPr>
          <w:rFonts w:ascii="Maiandra GD" w:hAnsi="Maiandra GD"/>
          <w:i/>
          <w:iCs/>
          <w:color w:val="000000"/>
          <w:sz w:val="20"/>
          <w:szCs w:val="20"/>
          <w:u w:val="single"/>
        </w:rPr>
        <w:t>Overview of eLOCCS Registration Components</w:t>
      </w:r>
      <w:r w:rsidRPr="00E53A2C">
        <w:rPr>
          <w:rFonts w:ascii="Maiandra GD" w:hAnsi="Maiandra GD"/>
          <w:color w:val="000000"/>
          <w:sz w:val="20"/>
          <w:szCs w:val="20"/>
        </w:rPr>
        <w:t xml:space="preserve">” this provides an Overview of the roles of both the “Coordinator” and the “User” can have within Secure Systems upon successful registration. </w:t>
      </w:r>
    </w:p>
    <w:p w:rsidR="007A00D2" w:rsidRPr="00E53A2C" w:rsidRDefault="007A00D2" w:rsidP="00AD27C5">
      <w:pPr>
        <w:ind w:left="720"/>
        <w:rPr>
          <w:sz w:val="20"/>
          <w:szCs w:val="20"/>
        </w:rPr>
      </w:pPr>
      <w:r w:rsidRPr="00E53A2C">
        <w:rPr>
          <w:rFonts w:ascii="Maiandra GD" w:hAnsi="Maiandra GD"/>
          <w:color w:val="000000"/>
          <w:sz w:val="20"/>
          <w:szCs w:val="20"/>
        </w:rPr>
        <w:t xml:space="preserve">Always include your </w:t>
      </w:r>
      <w:r w:rsidRPr="00E53A2C">
        <w:rPr>
          <w:rFonts w:ascii="Maiandra GD" w:hAnsi="Maiandra GD"/>
          <w:i/>
          <w:color w:val="000000"/>
          <w:sz w:val="20"/>
          <w:szCs w:val="20"/>
        </w:rPr>
        <w:t>entity name</w:t>
      </w:r>
      <w:r w:rsidRPr="00E53A2C">
        <w:rPr>
          <w:rFonts w:ascii="Maiandra GD" w:hAnsi="Maiandra GD"/>
          <w:color w:val="000000"/>
          <w:sz w:val="20"/>
          <w:szCs w:val="20"/>
        </w:rPr>
        <w:t xml:space="preserve"> and </w:t>
      </w:r>
      <w:r w:rsidRPr="00E53A2C">
        <w:rPr>
          <w:rFonts w:ascii="Maiandra GD" w:hAnsi="Maiandra GD"/>
          <w:i/>
          <w:color w:val="000000"/>
          <w:sz w:val="20"/>
          <w:szCs w:val="20"/>
        </w:rPr>
        <w:t>Tax-id number</w:t>
      </w:r>
      <w:r w:rsidRPr="00E53A2C">
        <w:rPr>
          <w:rFonts w:ascii="Maiandra GD" w:hAnsi="Maiandra GD"/>
          <w:color w:val="000000"/>
          <w:sz w:val="20"/>
          <w:szCs w:val="20"/>
        </w:rPr>
        <w:t xml:space="preserve"> (as it is within LOCCS) on all correspondence to your field office coach.</w:t>
      </w:r>
    </w:p>
    <w:sectPr w:rsidR="007A00D2" w:rsidRPr="00E53A2C" w:rsidSect="00C17FE9">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7F5"/>
    <w:multiLevelType w:val="multilevel"/>
    <w:tmpl w:val="3BCC5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6D62DE"/>
    <w:multiLevelType w:val="multilevel"/>
    <w:tmpl w:val="898ADA1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1B690C"/>
    <w:multiLevelType w:val="multilevel"/>
    <w:tmpl w:val="637C1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8E7929"/>
    <w:multiLevelType w:val="hybridMultilevel"/>
    <w:tmpl w:val="BCE6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A52EA"/>
    <w:multiLevelType w:val="multilevel"/>
    <w:tmpl w:val="275EB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3D5B8B"/>
    <w:multiLevelType w:val="hybridMultilevel"/>
    <w:tmpl w:val="55CE2EA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5C84067A"/>
    <w:multiLevelType w:val="hybridMultilevel"/>
    <w:tmpl w:val="6AC20E5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755807EB"/>
    <w:multiLevelType w:val="hybridMultilevel"/>
    <w:tmpl w:val="0A1C4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C"/>
    <w:rsid w:val="00021D67"/>
    <w:rsid w:val="0002270F"/>
    <w:rsid w:val="00035BB7"/>
    <w:rsid w:val="000376F1"/>
    <w:rsid w:val="000721D0"/>
    <w:rsid w:val="000A4E49"/>
    <w:rsid w:val="00105CE9"/>
    <w:rsid w:val="001C219F"/>
    <w:rsid w:val="001C64D5"/>
    <w:rsid w:val="002022DF"/>
    <w:rsid w:val="00203C96"/>
    <w:rsid w:val="0022316B"/>
    <w:rsid w:val="00271D2E"/>
    <w:rsid w:val="0027469C"/>
    <w:rsid w:val="00296996"/>
    <w:rsid w:val="002F533D"/>
    <w:rsid w:val="003415C9"/>
    <w:rsid w:val="00382327"/>
    <w:rsid w:val="003A3E85"/>
    <w:rsid w:val="003D0508"/>
    <w:rsid w:val="003E4EBE"/>
    <w:rsid w:val="003F154F"/>
    <w:rsid w:val="003F40CA"/>
    <w:rsid w:val="00424FAA"/>
    <w:rsid w:val="00441541"/>
    <w:rsid w:val="0049228D"/>
    <w:rsid w:val="004E18C5"/>
    <w:rsid w:val="004F6D72"/>
    <w:rsid w:val="005166B1"/>
    <w:rsid w:val="00531076"/>
    <w:rsid w:val="00535A26"/>
    <w:rsid w:val="00544EA3"/>
    <w:rsid w:val="0056345E"/>
    <w:rsid w:val="00585131"/>
    <w:rsid w:val="005B17B1"/>
    <w:rsid w:val="005D65AA"/>
    <w:rsid w:val="005E1865"/>
    <w:rsid w:val="005E5CB0"/>
    <w:rsid w:val="005E7214"/>
    <w:rsid w:val="005F34A1"/>
    <w:rsid w:val="006011DB"/>
    <w:rsid w:val="0061458C"/>
    <w:rsid w:val="00616749"/>
    <w:rsid w:val="00651F36"/>
    <w:rsid w:val="00685E01"/>
    <w:rsid w:val="00690B83"/>
    <w:rsid w:val="006B2CA3"/>
    <w:rsid w:val="006D31C1"/>
    <w:rsid w:val="006F0244"/>
    <w:rsid w:val="006F671F"/>
    <w:rsid w:val="00712C7C"/>
    <w:rsid w:val="00745834"/>
    <w:rsid w:val="00762040"/>
    <w:rsid w:val="00764B5D"/>
    <w:rsid w:val="0078624D"/>
    <w:rsid w:val="007A00D2"/>
    <w:rsid w:val="008058B4"/>
    <w:rsid w:val="00840452"/>
    <w:rsid w:val="00864CE6"/>
    <w:rsid w:val="00865B01"/>
    <w:rsid w:val="008979B2"/>
    <w:rsid w:val="008E1658"/>
    <w:rsid w:val="008F58BC"/>
    <w:rsid w:val="00936982"/>
    <w:rsid w:val="00945D7C"/>
    <w:rsid w:val="00946604"/>
    <w:rsid w:val="00954E32"/>
    <w:rsid w:val="009A199B"/>
    <w:rsid w:val="009B245A"/>
    <w:rsid w:val="009E6A4E"/>
    <w:rsid w:val="00A6010F"/>
    <w:rsid w:val="00A7793D"/>
    <w:rsid w:val="00A9016A"/>
    <w:rsid w:val="00A9120C"/>
    <w:rsid w:val="00AA29E2"/>
    <w:rsid w:val="00AD0463"/>
    <w:rsid w:val="00AD27C5"/>
    <w:rsid w:val="00AD58B1"/>
    <w:rsid w:val="00B00C7C"/>
    <w:rsid w:val="00B76D56"/>
    <w:rsid w:val="00BC33E6"/>
    <w:rsid w:val="00BE1CF3"/>
    <w:rsid w:val="00C00B0E"/>
    <w:rsid w:val="00C052FE"/>
    <w:rsid w:val="00C120B4"/>
    <w:rsid w:val="00C17FE9"/>
    <w:rsid w:val="00C21BA8"/>
    <w:rsid w:val="00C27414"/>
    <w:rsid w:val="00C417E7"/>
    <w:rsid w:val="00CD584F"/>
    <w:rsid w:val="00CE380A"/>
    <w:rsid w:val="00CE76AD"/>
    <w:rsid w:val="00D6355B"/>
    <w:rsid w:val="00DD5FC0"/>
    <w:rsid w:val="00DF5D0B"/>
    <w:rsid w:val="00DF67E3"/>
    <w:rsid w:val="00E3574D"/>
    <w:rsid w:val="00E5388D"/>
    <w:rsid w:val="00E53A2C"/>
    <w:rsid w:val="00E54923"/>
    <w:rsid w:val="00E81CB0"/>
    <w:rsid w:val="00E81CE7"/>
    <w:rsid w:val="00EB1ABD"/>
    <w:rsid w:val="00EB1CB8"/>
    <w:rsid w:val="00EC612B"/>
    <w:rsid w:val="00ED3603"/>
    <w:rsid w:val="00EE2B0C"/>
    <w:rsid w:val="00EF3EC5"/>
    <w:rsid w:val="00F13427"/>
    <w:rsid w:val="00F373A0"/>
    <w:rsid w:val="00F61023"/>
    <w:rsid w:val="00F8293B"/>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CE7B"/>
  <w15:docId w15:val="{851B2E32-8510-4FCE-997F-BCA187C6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B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B0C"/>
    <w:rPr>
      <w:color w:val="0000FF"/>
      <w:u w:val="single"/>
    </w:rPr>
  </w:style>
  <w:style w:type="paragraph" w:styleId="ListParagraph">
    <w:name w:val="List Paragraph"/>
    <w:basedOn w:val="Normal"/>
    <w:uiPriority w:val="34"/>
    <w:qFormat/>
    <w:rsid w:val="00EE2B0C"/>
    <w:pPr>
      <w:ind w:left="720"/>
    </w:pPr>
  </w:style>
  <w:style w:type="table" w:styleId="TableGrid">
    <w:name w:val="Table Grid"/>
    <w:basedOn w:val="TableNormal"/>
    <w:uiPriority w:val="59"/>
    <w:rsid w:val="005B1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E01"/>
    <w:rPr>
      <w:rFonts w:ascii="Tahoma" w:hAnsi="Tahoma" w:cs="Tahoma"/>
      <w:sz w:val="16"/>
      <w:szCs w:val="16"/>
    </w:rPr>
  </w:style>
  <w:style w:type="character" w:customStyle="1" w:styleId="BalloonTextChar">
    <w:name w:val="Balloon Text Char"/>
    <w:basedOn w:val="DefaultParagraphFont"/>
    <w:link w:val="BalloonText"/>
    <w:uiPriority w:val="99"/>
    <w:semiHidden/>
    <w:rsid w:val="00685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13059">
      <w:bodyDiv w:val="1"/>
      <w:marLeft w:val="0"/>
      <w:marRight w:val="0"/>
      <w:marTop w:val="0"/>
      <w:marBottom w:val="0"/>
      <w:divBdr>
        <w:top w:val="none" w:sz="0" w:space="0" w:color="auto"/>
        <w:left w:val="none" w:sz="0" w:space="0" w:color="auto"/>
        <w:bottom w:val="none" w:sz="0" w:space="0" w:color="auto"/>
        <w:right w:val="none" w:sz="0" w:space="0" w:color="auto"/>
      </w:divBdr>
    </w:div>
    <w:div w:id="18871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documents/huddoc?id=eloccsguide.pdf" TargetMode="External"/><Relationship Id="rId13" Type="http://schemas.openxmlformats.org/officeDocument/2006/relationships/hyperlink" Target="http://portal.hud.gov/hudportal/HUD?src=/program_offices/cfo/loccs_guidelin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hud.gov/hudportal/documents/huddoc?id=eloccs_registration_guide.pdf" TargetMode="External"/><Relationship Id="rId12" Type="http://schemas.openxmlformats.org/officeDocument/2006/relationships/hyperlink" Target="http://portal.hud.gov/hudportal/documents/huddoc?id=OHC_AORC03131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dapps.hud.gov/login/login_wass_external.fcc?TYPE=33554433&amp;REALMOID=06-baab0df5-575f-1022-a49b-83d8f1ba0cb3&amp;GUID=&amp;SMAUTHREASON=0&amp;METHOD=GET&amp;SMAGENTNAME=-SM-sgkz1eZY%2fI182I5%2bOPzi4SV9FFWAV2zBc6k9teMbQdTnp94ZDBEMo6b6fvf6asXs&amp;TARGET=-SM-https%3a%2f%2fhudapps%2ehud%2egov%2fHUD_Systems%2f" TargetMode="External"/><Relationship Id="rId1" Type="http://schemas.openxmlformats.org/officeDocument/2006/relationships/numbering" Target="numbering.xml"/><Relationship Id="rId6" Type="http://schemas.openxmlformats.org/officeDocument/2006/relationships/hyperlink" Target="mailto:Linda.A.Barriga@hud.gov" TargetMode="External"/><Relationship Id="rId11" Type="http://schemas.openxmlformats.org/officeDocument/2006/relationships/hyperlink" Target="http://www.hud.gov/offices/reac/online/reasyst.cfm" TargetMode="External"/><Relationship Id="rId5" Type="http://schemas.openxmlformats.org/officeDocument/2006/relationships/hyperlink" Target="mailto:Gail.D.Avery@hud.gov" TargetMode="External"/><Relationship Id="rId15" Type="http://schemas.openxmlformats.org/officeDocument/2006/relationships/hyperlink" Target="https://hudapps.hud.gov/public/wass/public/participant/partreg_page.jsp" TargetMode="External"/><Relationship Id="rId10" Type="http://schemas.openxmlformats.org/officeDocument/2006/relationships/hyperlink" Target="mailto:reac_tac@hud.gov" TargetMode="External"/><Relationship Id="rId4" Type="http://schemas.openxmlformats.org/officeDocument/2006/relationships/webSettings" Target="webSettings.xml"/><Relationship Id="rId9" Type="http://schemas.openxmlformats.org/officeDocument/2006/relationships/hyperlink" Target="mailto:eLOCCS@hud.gov" TargetMode="External"/><Relationship Id="rId14" Type="http://schemas.openxmlformats.org/officeDocument/2006/relationships/hyperlink" Target="https://hudapps2.hud.gov/apps/part_reg/apps040.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H18882</dc:creator>
  <cp:lastModifiedBy>Barriga, Linda A</cp:lastModifiedBy>
  <cp:revision>2</cp:revision>
  <cp:lastPrinted>2016-06-06T11:41:00Z</cp:lastPrinted>
  <dcterms:created xsi:type="dcterms:W3CDTF">2016-06-06T11:42:00Z</dcterms:created>
  <dcterms:modified xsi:type="dcterms:W3CDTF">2016-06-06T11:42:00Z</dcterms:modified>
</cp:coreProperties>
</file>